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before="220" w:line="384.00000000000006" w:lineRule="auto"/>
        <w:ind w:firstLine="400"/>
        <w:jc w:val="center"/>
        <w:rPr>
          <w:b w:val="1"/>
          <w:color w:val="0000ff"/>
          <w:sz w:val="27"/>
          <w:szCs w:val="27"/>
          <w:highlight w:val="white"/>
        </w:rPr>
      </w:pPr>
      <w:r w:rsidDel="00000000" w:rsidR="00000000" w:rsidRPr="00000000">
        <w:rPr>
          <w:b w:val="1"/>
          <w:color w:val="0000ff"/>
          <w:sz w:val="27"/>
          <w:szCs w:val="27"/>
          <w:highlight w:val="white"/>
          <w:rtl w:val="0"/>
        </w:rPr>
        <w:t xml:space="preserve">Образовательный маршрут для родителей с детьми по теме: 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="384.00000000000006" w:lineRule="auto"/>
        <w:ind w:firstLine="400"/>
        <w:jc w:val="center"/>
        <w:rPr>
          <w:b w:val="1"/>
          <w:color w:val="0000ff"/>
          <w:sz w:val="27"/>
          <w:szCs w:val="27"/>
          <w:highlight w:val="white"/>
        </w:rPr>
      </w:pPr>
      <w:r w:rsidDel="00000000" w:rsidR="00000000" w:rsidRPr="00000000">
        <w:rPr>
          <w:b w:val="1"/>
          <w:color w:val="0000ff"/>
          <w:sz w:val="27"/>
          <w:szCs w:val="27"/>
          <w:highlight w:val="white"/>
          <w:rtl w:val="0"/>
        </w:rPr>
        <w:t xml:space="preserve">“Моя родная Самара!”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220" w:line="384.00000000000006" w:lineRule="auto"/>
        <w:ind w:firstLine="400"/>
        <w:rPr>
          <w:i w:val="1"/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before="220" w:line="384.00000000000006" w:lineRule="auto"/>
        <w:ind w:firstLine="400"/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Дети дошкольного возраста должны знать историю возникновения родного города, а мы взрослые, должны помочь развивать у детей познавательный интерес и любовь к родному городу.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="384.00000000000006" w:lineRule="auto"/>
        <w:ind w:left="0" w:firstLine="0"/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С помощью этого образовательного маршрута, мы предлагаем вам расширить и закрепить знания детей о родном городе, познакомить малышей с историей возникновения родного города, воспитывать патриотические чувства к малой родине.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="384.00000000000006" w:lineRule="auto"/>
        <w:ind w:left="0" w:firstLine="0"/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Предлагаем Вам вместе с вашим ребенком на некоторое время отправиться в познавательное путешествие.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="384.00000000000006" w:lineRule="auto"/>
        <w:ind w:left="0" w:firstLine="0"/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В ходе путешествия дети получат краеведческие сведения о родном городе, об истории его возникновения, о его достопримечательностях. Это будет способствовать умственному развитию детей, зарождения гордости за свою малую родину, желание сделать ее лучше, стать патриотом.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="384.00000000000006" w:lineRule="auto"/>
        <w:ind w:firstLine="400"/>
        <w:rPr>
          <w:b w:val="1"/>
          <w:color w:val="111111"/>
          <w:sz w:val="27"/>
          <w:szCs w:val="27"/>
          <w:highlight w:val="white"/>
        </w:rPr>
      </w:pPr>
      <w:r w:rsidDel="00000000" w:rsidR="00000000" w:rsidRPr="00000000">
        <w:rPr>
          <w:b w:val="1"/>
          <w:color w:val="111111"/>
          <w:sz w:val="27"/>
          <w:szCs w:val="27"/>
          <w:highlight w:val="white"/>
          <w:rtl w:val="0"/>
        </w:rPr>
        <w:t xml:space="preserve">Шаг 1. История Самарского края.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="384.00000000000006" w:lineRule="auto"/>
        <w:ind w:left="0" w:firstLine="0"/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Расскажите детям о происхождении названия “Самара”, о том, что Самара была основана на самом красивом месте в центре огромной степи, об основателе Самары воеводе Засекине.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="384.00000000000006" w:lineRule="auto"/>
        <w:ind w:left="0" w:firstLine="0"/>
        <w:rPr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Предлагаем  Вам воспользоваться дополнительной информацией об истории Самарского края, перейдя по этой ссылке: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https://www.youtube.com/watch?v=HK5lNKSkKYs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    </w:t>
      </w:r>
      <w:r w:rsidDel="00000000" w:rsidR="00000000" w:rsidRPr="00000000">
        <w:rPr>
          <w:b w:val="1"/>
          <w:color w:val="111111"/>
          <w:sz w:val="27"/>
          <w:szCs w:val="27"/>
          <w:highlight w:val="white"/>
          <w:rtl w:val="0"/>
        </w:rPr>
        <w:t xml:space="preserve">Шаг 2. Самара сегодня.</w:t>
      </w:r>
    </w:p>
    <w:p w:rsidR="00000000" w:rsidDel="00000000" w:rsidP="00000000" w:rsidRDefault="00000000" w:rsidRPr="00000000" w14:paraId="000000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Нам очень повезло, что мы живем в таком красивом и большом городе. Расскажите детям о Самаре, какой вы видите ее сегодня.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whit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https://www.youtube.com/watch?v=nHaFU5vRwqc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highlight w:val="whit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http://gid.turtella.ru/Russia/Samara/sights/1956225/.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220" w:line="384.00000000000006" w:lineRule="auto"/>
        <w:ind w:firstLine="400"/>
        <w:rPr>
          <w:b w:val="1"/>
          <w:color w:val="111111"/>
          <w:sz w:val="27"/>
          <w:szCs w:val="27"/>
          <w:highlight w:val="white"/>
        </w:rPr>
      </w:pPr>
      <w:r w:rsidDel="00000000" w:rsidR="00000000" w:rsidRPr="00000000">
        <w:rPr>
          <w:b w:val="1"/>
          <w:color w:val="111111"/>
          <w:sz w:val="27"/>
          <w:szCs w:val="27"/>
          <w:highlight w:val="white"/>
          <w:rtl w:val="0"/>
        </w:rPr>
        <w:t xml:space="preserve">Шаг 3. Известные люди.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="384.00000000000006" w:lineRule="auto"/>
        <w:ind w:left="0" w:firstLine="0"/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Расскажите своему ребенку о замечательных людях, которые своим трудом и талантом прославили свое имя. В честь таких людей названы в нашем городе улицы, площади, парки, скверы.</w:t>
      </w:r>
    </w:p>
    <w:p w:rsidR="00000000" w:rsidDel="00000000" w:rsidP="00000000" w:rsidRDefault="00000000" w:rsidRPr="00000000" w14:paraId="00000017">
      <w:pPr>
        <w:shd w:fill="ffffff" w:val="clear"/>
        <w:spacing w:after="220" w:before="220" w:line="384.00000000000006" w:lineRule="auto"/>
        <w:ind w:left="0" w:firstLine="0"/>
        <w:rPr>
          <w:color w:val="111111"/>
          <w:sz w:val="27"/>
          <w:szCs w:val="27"/>
          <w:highlight w:val="white"/>
        </w:rPr>
      </w:pPr>
      <w:hyperlink r:id="rId9">
        <w:r w:rsidDel="00000000" w:rsidR="00000000" w:rsidRPr="00000000">
          <w:rPr>
            <w:color w:val="1155cc"/>
            <w:sz w:val="27"/>
            <w:szCs w:val="27"/>
            <w:highlight w:val="white"/>
            <w:u w:val="single"/>
            <w:rtl w:val="0"/>
          </w:rPr>
          <w:t xml:space="preserve">http://www.bankgorodov.ru/fame/list.php?id=2531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0" w:before="220" w:line="384.00000000000006" w:lineRule="auto"/>
        <w:ind w:firstLine="400"/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Если мы будем очень сильно любить свой город, заботиться о том, чтобы он становился с каждым днем все лучше, то мы сможем сказать: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="384.00000000000006" w:lineRule="auto"/>
        <w:ind w:firstLine="400"/>
        <w:rPr>
          <w:i w:val="1"/>
          <w:color w:val="111111"/>
          <w:sz w:val="27"/>
          <w:szCs w:val="27"/>
          <w:highlight w:val="white"/>
        </w:rPr>
      </w:pPr>
      <w:r w:rsidDel="00000000" w:rsidR="00000000" w:rsidRPr="00000000">
        <w:rPr>
          <w:i w:val="1"/>
          <w:color w:val="111111"/>
          <w:sz w:val="27"/>
          <w:szCs w:val="27"/>
          <w:highlight w:val="white"/>
          <w:rtl w:val="0"/>
        </w:rPr>
        <w:t xml:space="preserve">“ Ты по-прежнему светел и молод,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="384.00000000000006" w:lineRule="auto"/>
        <w:ind w:firstLine="400"/>
        <w:rPr>
          <w:i w:val="1"/>
          <w:color w:val="111111"/>
          <w:sz w:val="27"/>
          <w:szCs w:val="27"/>
          <w:highlight w:val="white"/>
        </w:rPr>
      </w:pPr>
      <w:r w:rsidDel="00000000" w:rsidR="00000000" w:rsidRPr="00000000">
        <w:rPr>
          <w:i w:val="1"/>
          <w:color w:val="111111"/>
          <w:sz w:val="27"/>
          <w:szCs w:val="27"/>
          <w:highlight w:val="white"/>
          <w:rtl w:val="0"/>
        </w:rPr>
        <w:t xml:space="preserve">Я кварталы твои узнаю.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="384.00000000000006" w:lineRule="auto"/>
        <w:ind w:firstLine="400"/>
        <w:rPr>
          <w:i w:val="1"/>
          <w:color w:val="111111"/>
          <w:sz w:val="27"/>
          <w:szCs w:val="27"/>
          <w:highlight w:val="white"/>
        </w:rPr>
      </w:pPr>
      <w:r w:rsidDel="00000000" w:rsidR="00000000" w:rsidRPr="00000000">
        <w:rPr>
          <w:i w:val="1"/>
          <w:color w:val="111111"/>
          <w:sz w:val="27"/>
          <w:szCs w:val="27"/>
          <w:highlight w:val="white"/>
          <w:rtl w:val="0"/>
        </w:rPr>
        <w:t xml:space="preserve">Ты прекрасен мой солнечный город!</w:t>
      </w:r>
    </w:p>
    <w:p w:rsidR="00000000" w:rsidDel="00000000" w:rsidP="00000000" w:rsidRDefault="00000000" w:rsidRPr="00000000" w14:paraId="0000001C">
      <w:pPr>
        <w:shd w:fill="ffffff" w:val="clear"/>
        <w:spacing w:after="220" w:before="220" w:line="384.00000000000006" w:lineRule="auto"/>
        <w:ind w:firstLine="400"/>
        <w:rPr>
          <w:i w:val="1"/>
          <w:color w:val="111111"/>
          <w:sz w:val="27"/>
          <w:szCs w:val="27"/>
          <w:highlight w:val="white"/>
        </w:rPr>
      </w:pPr>
      <w:r w:rsidDel="00000000" w:rsidR="00000000" w:rsidRPr="00000000">
        <w:rPr>
          <w:i w:val="1"/>
          <w:color w:val="111111"/>
          <w:sz w:val="27"/>
          <w:szCs w:val="27"/>
          <w:highlight w:val="white"/>
          <w:rtl w:val="0"/>
        </w:rPr>
        <w:t xml:space="preserve">Эту песню тебе я пою…”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="384.00000000000006" w:lineRule="auto"/>
        <w:ind w:firstLine="400"/>
        <w:rPr>
          <w:i w:val="1"/>
          <w:color w:val="111111"/>
          <w:sz w:val="27"/>
          <w:szCs w:val="27"/>
          <w:highlight w:val="white"/>
        </w:rPr>
      </w:pPr>
      <w:r w:rsidDel="00000000" w:rsidR="00000000" w:rsidRPr="00000000">
        <w:rPr>
          <w:i w:val="1"/>
          <w:color w:val="111111"/>
          <w:sz w:val="27"/>
          <w:szCs w:val="27"/>
          <w:highlight w:val="white"/>
          <w:rtl w:val="0"/>
        </w:rPr>
        <w:t xml:space="preserve">В. Семенов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="384.00000000000006" w:lineRule="auto"/>
        <w:ind w:firstLine="400"/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Предлагаем послушать песни о Самаре.</w:t>
      </w:r>
    </w:p>
    <w:p w:rsidR="00000000" w:rsidDel="00000000" w:rsidP="00000000" w:rsidRDefault="00000000" w:rsidRPr="00000000" w14:paraId="0000001F">
      <w:pPr>
        <w:shd w:fill="ffffff" w:val="clear"/>
        <w:spacing w:after="220" w:before="220" w:line="384.00000000000006" w:lineRule="auto"/>
        <w:ind w:left="0" w:firstLine="0"/>
        <w:rPr>
          <w:color w:val="111111"/>
          <w:sz w:val="27"/>
          <w:szCs w:val="27"/>
          <w:highlight w:val="white"/>
        </w:rPr>
      </w:pPr>
      <w:hyperlink r:id="rId10">
        <w:r w:rsidDel="00000000" w:rsidR="00000000" w:rsidRPr="00000000">
          <w:rPr>
            <w:color w:val="1155cc"/>
            <w:sz w:val="27"/>
            <w:szCs w:val="27"/>
            <w:highlight w:val="white"/>
            <w:u w:val="single"/>
            <w:rtl w:val="0"/>
          </w:rPr>
          <w:t xml:space="preserve">https://www.youtube.com/watch?v=SV2DKlEHevc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0" w:before="220" w:line="384.00000000000006" w:lineRule="auto"/>
        <w:ind w:left="0" w:firstLine="0"/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SV2DKlEHevc" TargetMode="External"/><Relationship Id="rId9" Type="http://schemas.openxmlformats.org/officeDocument/2006/relationships/hyperlink" Target="http://www.bankgorodov.ru/fame/list.php?id=253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K5lNKSkKYs" TargetMode="External"/><Relationship Id="rId7" Type="http://schemas.openxmlformats.org/officeDocument/2006/relationships/hyperlink" Target="https://www.youtube.com/watch?v=nHaFU5vRwqc" TargetMode="External"/><Relationship Id="rId8" Type="http://schemas.openxmlformats.org/officeDocument/2006/relationships/hyperlink" Target="http://gid.turtella.ru/Russia/Samara/sights/1956225/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