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E2" w:rsidRPr="007B67E2" w:rsidRDefault="007B67E2" w:rsidP="007B67E2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7B67E2" w:rsidRPr="007B67E2" w:rsidRDefault="007B67E2" w:rsidP="007B67E2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«Привитие</w:t>
      </w:r>
    </w:p>
    <w:p w:rsidR="007B67E2" w:rsidRPr="007B67E2" w:rsidRDefault="007B67E2" w:rsidP="007B67E2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культурно-гигиенических навыков</w:t>
      </w:r>
    </w:p>
    <w:p w:rsidR="007B67E2" w:rsidRPr="007B67E2" w:rsidRDefault="007B67E2" w:rsidP="007B67E2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младшим дошкольникам»</w:t>
      </w:r>
    </w:p>
    <w:p w:rsidR="007B67E2" w:rsidRPr="007B67E2" w:rsidRDefault="007B67E2" w:rsidP="007B67E2">
      <w:pPr>
        <w:shd w:val="clear" w:color="auto" w:fill="FFFFFF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Проблема формирования культурно-гигиенических навыков у детей младшего дошкольного возраста является одной из самых актуальных при воспитании детей этого возраста. И насколько она изначально </w:t>
      </w:r>
      <w:r w:rsidRPr="007B67E2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продумана, спланирована и организована,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зависит, будет ли она способствовать укреплению здоровья, физическому и психическому развитию, а </w:t>
      </w:r>
      <w:proofErr w:type="gramStart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же</w:t>
      </w:r>
      <w:proofErr w:type="gramEnd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воспитанию культуры поведения. Главное то, что в этом возрасте происходит быстрое и прочное формирование стереотипов действий, с одной стороны, весьма затруднительна их ломка – переделка, с другой. Иначе говоря, ребенок легко воспринимает определенную последовательность действий, но очень трудно осваивает изменения в ней.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Гигиеническая культура столь же важна для человека, как и умение, разговаривать, писать, читать. Уход за собой дарит человеку ощущение чистоты, здоровья: каждая клеточка организма начинает жить в оптимальном режиме, не огорчая её владельца. Сколько радости доставляет человеку ощущение хорошо и слаженно работающего организма.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нашу группу дети приходят из домашних условий. С первых дней большое внимание уделяется </w:t>
      </w:r>
      <w:r w:rsidRPr="007B67E2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воспитанию культурно-гигиенических навыков: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500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Воспитываем опрятность у детей, учим следить за внешним видом, пользоваться горшком, салфеткой, платком.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500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Приучаем ребенка к гигиеническому индивидуализму: своя расчёска, своя постель, свой горшок, свой носовой платок, своё полотенце.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500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Воспитываем у детей умение самостоятельно мыть руки с мылом, лицо, насухо вытираться полотенцем.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500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столом воспитываем умение правильно держать ложку, правильно сидеть за столом, обучаем правилам этикета, умению пользоваться салфеткой.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500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Воспитываем умение самим надевать колготки, носки, шорты, сандалии, футболки, учим застегивать и расстегивать пуговицы, аккуратно вешать свою одежду на стульчик перед сном и в шкаф после прогулки. 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Воспитываем навыки культуры поведения детей: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85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здороваться и прощаться,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85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благодарить,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85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называть взрослых по имени-отчеству,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85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обращаться с просьбой в вежливой форме,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85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разговаривать между собой спокойно,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85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просить игрушку у сверстника вежливо, а не отнимать,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85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обижать друг друга.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Воспитываем умение правильно обращаться с игрушками: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поиграл – положи на место,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покатал – поставь в гараж,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собирать </w:t>
      </w:r>
      <w:proofErr w:type="spellStart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только на столе,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играть с атрибутами «больнички» и «парикмахерской» только в уголках сюжетно-ролевых игр «больница» и «парикмахерская»,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почитал – убери на книжную полку, разбросал конструктор – убери на место.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06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достижения эффективности формирования культурно-гигиенических навыков используем разные </w:t>
      </w:r>
      <w:r w:rsidRPr="007B67E2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формы организации: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чтение </w:t>
      </w:r>
      <w:proofErr w:type="spellStart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процессе,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дидактические игры,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– упражнения,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беседы,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художественной литературы,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рассматривание иллюстраций, картин,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наблюдения,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 инсценировок,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рассказывание,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заучивание,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left="1428"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</w:t>
      </w:r>
      <w:r w:rsidRPr="007B67E2">
        <w:rPr>
          <w:rFonts w:ascii="Wingdings" w:eastAsia="Times New Roman" w:hAnsi="Wingdings" w:cs="Times New Roman"/>
          <w:color w:val="000000"/>
          <w:sz w:val="28"/>
          <w:szCs w:val="28"/>
          <w:bdr w:val="none" w:sz="0" w:space="0" w:color="auto" w:frame="1"/>
          <w:lang w:eastAsia="ru-RU"/>
        </w:rPr>
        <w:t>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сюжетно-ролевые игры.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B67E2" w:rsidRPr="007B67E2" w:rsidRDefault="007B67E2" w:rsidP="007B67E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Все сведения по гигиене прививаются детям в повседневной жизни в процессе разнообразных видов деятельности и отдыха, т.е. </w:t>
      </w:r>
      <w:r w:rsidRPr="007B67E2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каждом компоненте режима можно найти благоприятный момент для гигиенического воспитания.</w:t>
      </w:r>
    </w:p>
    <w:p w:rsidR="007B67E2" w:rsidRPr="007B67E2" w:rsidRDefault="007B67E2" w:rsidP="007B67E2">
      <w:pPr>
        <w:shd w:val="clear" w:color="auto" w:fill="FFFFFF"/>
        <w:spacing w:after="0" w:line="345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B67E2" w:rsidRPr="007B67E2" w:rsidRDefault="007B67E2" w:rsidP="007B67E2">
      <w:pPr>
        <w:shd w:val="clear" w:color="auto" w:fill="FFFFFF"/>
        <w:spacing w:after="0" w:line="345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закрепления знаний и навыков личной гигиены желательно давать детям различные поручения. Детям, которые дежурят по столовой, нужно не только уметь правильно накрыть стол и ставить посуду, но и твердо усвоить, что, перед тем как приступить к выполнению своих обязанностей, необходимо тщательно помыть руки с мылом, привести себя в порядок, причесаться.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Навыки детей быстро становятся прочными, если они закрепляются постоянно в разных ситуациях. Главное, чтобы детям было интересно, и чтобы они могли видеть результаты своих действий, (кто-то стал значительно опрятнее и т.д.).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еще одно </w:t>
      </w:r>
      <w:r w:rsidRPr="007B67E2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условие, необходимое для успешного культурно-гигиенического воспитания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7B67E2">
        <w:rPr>
          <w:rFonts w:ascii="inherit" w:eastAsia="Times New Roman" w:hAnsi="inherit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– единство требований со стороны взрослых.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приобретает гигиенические навыки в общении с воспитателем, медицинским работником, няней и, конечно, в семье. Обязанность родителей – постоянно закреплять данные навыки, воспитываемые у ребенка в детском саду. Важно, чтобы взрослые подавали ребенку пример, сами всегда их соблюдали.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Полезные и хорошие навыки, привитые </w:t>
      </w:r>
      <w:proofErr w:type="gramStart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  детства</w:t>
      </w:r>
      <w:proofErr w:type="gramEnd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культурно-гигиеническом развитии, делают ребенка более свободным, т.к. о многих своих действиях он перестает задумываться, они совершаются автоматически, словно сами собой. Они помогают сохранить здоровье и облегчить жизнь.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B67E2" w:rsidRPr="007B67E2" w:rsidRDefault="007B67E2" w:rsidP="007B67E2">
      <w:pPr>
        <w:shd w:val="clear" w:color="auto" w:fill="F8F8F8"/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Памятка для взрослых</w:t>
      </w:r>
    </w:p>
    <w:p w:rsidR="007B67E2" w:rsidRPr="007B67E2" w:rsidRDefault="007B67E2" w:rsidP="007B67E2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Старайтесь поддерживать стремление к </w:t>
      </w:r>
      <w:proofErr w:type="gramStart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самостоятельности  ребенка</w:t>
      </w:r>
      <w:proofErr w:type="gramEnd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B67E2" w:rsidRPr="007B67E2" w:rsidRDefault="007B67E2" w:rsidP="007B67E2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Поощряйте, хвалите ребенка даже за небольшие достижения.</w:t>
      </w:r>
    </w:p>
    <w:p w:rsidR="007B67E2" w:rsidRPr="007B67E2" w:rsidRDefault="007B67E2" w:rsidP="007B67E2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Навыки самообслуживания прививаются быстрее, если взрослый покажет и прокомментирует на примере, как, что и в каком порядке делать.</w:t>
      </w:r>
    </w:p>
    <w:p w:rsidR="007B67E2" w:rsidRPr="007B67E2" w:rsidRDefault="007B67E2" w:rsidP="007B67E2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торопить ребенка с выполнением какого-либо действия, надо дать ему возможность выполнять все спокойно, самостоятельно.</w:t>
      </w:r>
    </w:p>
    <w:p w:rsidR="007B67E2" w:rsidRPr="007B67E2" w:rsidRDefault="007B67E2" w:rsidP="007B67E2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у </w:t>
      </w:r>
      <w:proofErr w:type="gramStart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малыша</w:t>
      </w:r>
      <w:proofErr w:type="gramEnd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что- то не получается, не спешите ему на помощь, пока он этого не попросит.</w:t>
      </w:r>
    </w:p>
    <w:p w:rsidR="007B67E2" w:rsidRPr="007B67E2" w:rsidRDefault="007B67E2" w:rsidP="007B67E2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Старайтесь всегда поддерживать активность и эмоциональный настрой ребенка.</w:t>
      </w:r>
    </w:p>
    <w:p w:rsidR="007B67E2" w:rsidRPr="007B67E2" w:rsidRDefault="007B67E2" w:rsidP="007B67E2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процессе воспитания используйте </w:t>
      </w:r>
      <w:proofErr w:type="spellStart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стишки, личный пример.</w:t>
      </w:r>
    </w:p>
    <w:p w:rsidR="007B67E2" w:rsidRPr="007B67E2" w:rsidRDefault="007B67E2" w:rsidP="007B67E2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Старайтесь использовать игровую ситуацию.</w:t>
      </w:r>
    </w:p>
    <w:p w:rsidR="007B67E2" w:rsidRPr="007B67E2" w:rsidRDefault="007B67E2" w:rsidP="007B67E2">
      <w:pPr>
        <w:shd w:val="clear" w:color="auto" w:fill="F8F8F8"/>
        <w:spacing w:after="0" w:line="450" w:lineRule="atLeast"/>
        <w:ind w:hanging="36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Symbol" w:eastAsia="Times New Roman" w:hAnsi="Symbol" w:cs="Times New Roman"/>
          <w:color w:val="000000"/>
          <w:sz w:val="28"/>
          <w:szCs w:val="28"/>
          <w:bdr w:val="none" w:sz="0" w:space="0" w:color="auto" w:frame="1"/>
          <w:lang w:eastAsia="ru-RU"/>
        </w:rPr>
        <w:t></w:t>
      </w:r>
      <w:r w:rsidRPr="007B67E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придерживайтесь доброжелательного эмоционального настроя.</w:t>
      </w:r>
    </w:p>
    <w:p w:rsidR="007B67E2" w:rsidRPr="007B67E2" w:rsidRDefault="007B67E2" w:rsidP="007B67E2">
      <w:pPr>
        <w:shd w:val="clear" w:color="auto" w:fill="F8F8F8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proofErr w:type="spellStart"/>
      <w:r w:rsidRPr="007B6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7B67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прочного закрепления культурно-гигиенических навыков.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Водица, водица,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Умой наши лица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Умой наши щечки,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Умой наши губки,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Умой наши зубки,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Умой наши ручки!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Мышка плохо лапки мыла: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Лишь водичкою смочила,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Мылом мылить не старалась -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И на лапках грязь осталась.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Полотенце - в черных пятнах!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же это неприятно!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Попадут микробы в рот -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Может заболеть живот.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Так что, дети, постарайтесь,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Чаще с мылом умывайтесь!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теплою водой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Руки мыть перед едой!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Расти, коса, до пояса,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Не вырони ни волоса.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Расти, косынка до пят –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волосенки в ряд.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Расти, коса, не путайся –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Маму, дочка, слушайся.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Ешь внимательно, опрятно,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спеша и аккуратно!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рот еду не забивай,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И кусочки не роняй!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Мыс тобою за столом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Себя правильно ведём,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Потому что мы с тобой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Не болтаем за едой.</w:t>
      </w:r>
    </w:p>
    <w:p w:rsidR="007B67E2" w:rsidRPr="007B67E2" w:rsidRDefault="007B67E2" w:rsidP="007B67E2">
      <w:pPr>
        <w:shd w:val="clear" w:color="auto" w:fill="FFFFFF"/>
        <w:spacing w:after="0" w:line="45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УЧИСЬ ПОЛЬЗОВАТЬСЯ ЛОЖКОЙ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За столом щенок Антошка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Рыбу ел столовой ложкой,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Вилкой суп пытался кушать -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Не хотел советов слушать.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И хотя вовсю старался,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Так голодным и остался.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Ну, куда это годится!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Всем пора бы научиться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Кушать вилкой, кушать ложкой,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А не делать, как Антошка.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УМЕЙ ЕСТЬ НЕ СПЕША И АККУ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РАТНО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Медвежонок хлеб жевал -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Крошки хлебные ронял.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Говорил с набитым ртом -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Что? Не мог понять никто.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взялся за компот -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 облил и свой живот!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над ним хохочут звонко,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Застыдили медвежонка: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- Ты не знаешь? За столом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есть с закрытым ртом,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спешить, не говорить,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Крошки на пол не сорить.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После встать из-за стола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шубке чистой, как была.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НЕ БАЛУЙСЯ ЗА СТОЛОМ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За столом сидела Белка,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ней была тарелка,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ней из хлеба, масла, сала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Белка дом сооружала.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друзья, не поступают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с </w:t>
      </w:r>
      <w:proofErr w:type="spellStart"/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едою</w:t>
      </w:r>
      <w:proofErr w:type="spellEnd"/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играют.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За столом едят, друзья,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Баловаться здесь нельзя!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А поели - вы свободны,</w:t>
      </w:r>
    </w:p>
    <w:p w:rsid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играйте</w:t>
      </w:r>
      <w:proofErr w:type="gramEnd"/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угодно.</w:t>
      </w:r>
    </w:p>
    <w:p w:rsid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За столом Кроты сидят,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Нос воротят, не едят: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- Эту кашу не хотим!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Черный хлеб мы не едим!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Дайте лучше чаю нам,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Бедным маленьким Кротам!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Я напомню об одном: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Не кривляйтесь за столом,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Не капризничайте тут -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Ешьте все, что вам дадут!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ПО</w:t>
      </w:r>
      <w:r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МОГАЙ НЯНЕЧКЕ НАКРЫВАТЬ НА СТОЛ</w:t>
      </w:r>
      <w:bookmarkStart w:id="0" w:name="_GoBack"/>
      <w:bookmarkEnd w:id="0"/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 w:firstLine="25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 группе завтракать хотят,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вокруг помочь спешат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столы носить посуду.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Только Ёж сказал: - Не буду!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пойду я, посижу,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И на вас я погляжу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Не желаю помогать,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Лучше просто подождать.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Неприятно это всем.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Ежа не уважают.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Сам он маленький совсем,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708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  <w:r w:rsidRPr="007B67E2">
        <w:rPr>
          <w:rFonts w:ascii="Montserrat" w:eastAsia="Times New Roman" w:hAnsi="Montserrat" w:cs="Times New Roman"/>
          <w:color w:val="000000"/>
          <w:sz w:val="28"/>
          <w:szCs w:val="28"/>
          <w:bdr w:val="none" w:sz="0" w:space="0" w:color="auto" w:frame="1"/>
          <w:lang w:eastAsia="ru-RU"/>
        </w:rPr>
        <w:t>А какая лень большая!</w:t>
      </w: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7B67E2" w:rsidRPr="007B67E2" w:rsidRDefault="007B67E2" w:rsidP="007B67E2">
      <w:pPr>
        <w:shd w:val="clear" w:color="auto" w:fill="FFFFFF"/>
        <w:spacing w:after="0" w:line="300" w:lineRule="atLeast"/>
        <w:ind w:left="450"/>
        <w:jc w:val="both"/>
        <w:textAlignment w:val="baseline"/>
        <w:rPr>
          <w:rFonts w:ascii="Montserrat" w:eastAsia="Times New Roman" w:hAnsi="Montserrat" w:cs="Times New Roman"/>
          <w:color w:val="000000"/>
          <w:sz w:val="30"/>
          <w:szCs w:val="30"/>
          <w:lang w:eastAsia="ru-RU"/>
        </w:rPr>
      </w:pPr>
    </w:p>
    <w:p w:rsidR="00E13541" w:rsidRDefault="00E13541" w:rsidP="007B67E2">
      <w:pPr>
        <w:jc w:val="both"/>
      </w:pPr>
    </w:p>
    <w:sectPr w:rsidR="00E1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B6"/>
    <w:rsid w:val="002A75B6"/>
    <w:rsid w:val="007B67E2"/>
    <w:rsid w:val="00E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4B50B-3765-4679-AFDC-1C1D6DC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2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4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7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5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364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35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1152</Words>
  <Characters>6572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2023-05-28T11:25:00Z</dcterms:created>
  <dcterms:modified xsi:type="dcterms:W3CDTF">2023-05-28T11:31:00Z</dcterms:modified>
</cp:coreProperties>
</file>