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1F" w:rsidRPr="001522F2" w:rsidRDefault="00B9599B" w:rsidP="002A0D1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ab/>
      </w:r>
      <w:r w:rsidR="002A0D1F"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МБДОУ «Детский сад №378» г.о. Самара</w:t>
      </w:r>
    </w:p>
    <w:p w:rsidR="00B9599B" w:rsidRPr="002A0D1F" w:rsidRDefault="002A0D1F" w:rsidP="002A0D1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Исполнено: воспитатель  </w:t>
      </w:r>
      <w:proofErr w:type="spellStart"/>
      <w:r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Морочко</w:t>
      </w:r>
      <w:proofErr w:type="spellEnd"/>
      <w:r w:rsidRPr="001522F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А.И.</w:t>
      </w:r>
    </w:p>
    <w:p w:rsidR="00B9599B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9599B" w:rsidRPr="00B70150" w:rsidRDefault="00B9599B" w:rsidP="002A0D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B70150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Консультация для родителей </w:t>
      </w:r>
    </w:p>
    <w:p w:rsidR="00B9599B" w:rsidRPr="000B0FCD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0B0FCD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«Адаптация детей раннего возраста к детскому саду» </w:t>
      </w:r>
    </w:p>
    <w:p w:rsidR="00B9599B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720" w:right="-366" w:firstLine="14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Закончился </w:t>
      </w:r>
      <w:proofErr w:type="gramStart"/>
      <w:r w:rsidRPr="00D8476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ясельный патронаж. И вот малыш переступает порог детского сада. В жизни ребенка наступает самый сложный период за все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пребывание в детском саду -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период адаптации.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Адаптацией принято называть процесс вхождения ребенка в новую среду и </w:t>
      </w:r>
      <w:r>
        <w:rPr>
          <w:rFonts w:ascii="Times New Roman" w:hAnsi="Times New Roman" w:cs="Times New Roman"/>
          <w:sz w:val="28"/>
          <w:szCs w:val="28"/>
          <w:lang w:val="ru-RU"/>
        </w:rPr>
        <w:t>привыкание к ее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условиям.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</w:t>
      </w:r>
      <w:r>
        <w:rPr>
          <w:rFonts w:ascii="Times New Roman" w:hAnsi="Times New Roman" w:cs="Times New Roman"/>
          <w:sz w:val="28"/>
          <w:szCs w:val="28"/>
          <w:lang w:val="ru-RU"/>
        </w:rPr>
        <w:t>ршок -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развития, потере веса, иногда к заболеванию.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>Выделяют тр</w:t>
      </w:r>
      <w:r>
        <w:rPr>
          <w:rFonts w:ascii="Times New Roman" w:hAnsi="Times New Roman" w:cs="Times New Roman"/>
          <w:sz w:val="28"/>
          <w:szCs w:val="28"/>
          <w:lang w:val="ru-RU"/>
        </w:rPr>
        <w:t>и степени адаптации: легкую, средней тяжести и тяже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лую.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не заболевает в период адаптации.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От чего же зависит характер и длительность адаптационного периода?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 педагогов, медиков показывают, что характер адаптации зависит от </w:t>
      </w:r>
      <w:r w:rsidRPr="00D8476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следующих факторов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возраст ребенка. Труднее адаптируются к новым условиям дети в возрасте от 10-11 месяцев до 2-х лет. После 2-х лет дети значительно легче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могут приспосабливаться к новым условиям жизни. Это объясняется тем, что к этому возрасту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они становятся более любознательными, хорошо понимают речь взрослого, у них более богатый опыт поведения в разных условиях.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состояния здоровья и уровня развития ребенка. Здоровый, хорошо развитый ребенок легче переносит трудности социальной адаптации.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</w:t>
      </w:r>
      <w:proofErr w:type="spellStart"/>
      <w:r w:rsidRPr="00D84767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предметной деятельности. Такого ребенка можно заинтересовать новой игрушкой, занятиями.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индивидуальных особенностей. </w:t>
      </w:r>
      <w:proofErr w:type="gramStart"/>
      <w:r w:rsidRPr="00D84767">
        <w:rPr>
          <w:rFonts w:ascii="Times New Roman" w:hAnsi="Times New Roman" w:cs="Times New Roman"/>
          <w:sz w:val="28"/>
          <w:szCs w:val="28"/>
          <w:lang w:val="ru-RU"/>
        </w:rPr>
        <w:t>Дети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одного и того же возраста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по разному ведут себя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в первые дни пребывания в детском саду.</w:t>
      </w:r>
      <w:proofErr w:type="gramEnd"/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Одни дети плачут, отказываются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D8476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D84767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взрослыми, умение положительно относится к требованиям взрослых. </w:t>
      </w:r>
    </w:p>
    <w:p w:rsidR="00B9599B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b/>
          <w:sz w:val="28"/>
          <w:szCs w:val="28"/>
          <w:lang w:val="ru-RU"/>
        </w:rPr>
        <w:t>Объективными показателями окончания периода адаптации у детей являются: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>· глубокий сон;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· хороший аппетит;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бодрое эмоциональное состояние; </w:t>
      </w:r>
    </w:p>
    <w:p w:rsidR="00B9599B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полное восстановление имеющихся привычек и навыков, активное поведение; · соответствующая возрасту прибавка в весе.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b/>
          <w:sz w:val="28"/>
          <w:szCs w:val="28"/>
          <w:lang w:val="ru-RU"/>
        </w:rPr>
        <w:t>Игры в период адаптации ребенка к детскому саду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Игра «Наливаем, выливаем, сравниваем»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· взять как можно больше предметов в одну руку и пересыпать их в другую;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>· собрать одной руко</w:t>
      </w:r>
      <w:r>
        <w:rPr>
          <w:rFonts w:ascii="Times New Roman" w:hAnsi="Times New Roman" w:cs="Times New Roman"/>
          <w:sz w:val="28"/>
          <w:szCs w:val="28"/>
          <w:lang w:val="ru-RU"/>
        </w:rPr>
        <w:t>й, например, бусинки, а другой -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камушки;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>· приподнять как можно больше предметов на ладонях.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После выполнения каждого задания ребенок расслабляет кисти рук, держа их в воде. Продолжительность упр</w:t>
      </w:r>
      <w:r>
        <w:rPr>
          <w:rFonts w:ascii="Times New Roman" w:hAnsi="Times New Roman" w:cs="Times New Roman"/>
          <w:sz w:val="28"/>
          <w:szCs w:val="28"/>
          <w:lang w:val="ru-RU"/>
        </w:rPr>
        <w:t>ажнения -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около пяти минут, пока вода не остынет. По окончании игры руки ребенка следуе</w:t>
      </w:r>
      <w:r>
        <w:rPr>
          <w:rFonts w:ascii="Times New Roman" w:hAnsi="Times New Roman" w:cs="Times New Roman"/>
          <w:sz w:val="28"/>
          <w:szCs w:val="28"/>
          <w:lang w:val="ru-RU"/>
        </w:rPr>
        <w:t>т растирать полотенцем в течение</w:t>
      </w: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 одной минуты.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«Рисунки на песке»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«Разговор с игрушкой» </w:t>
      </w:r>
    </w:p>
    <w:p w:rsidR="00B9599B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4767">
        <w:rPr>
          <w:rFonts w:ascii="Times New Roman" w:hAnsi="Times New Roman" w:cs="Times New Roman"/>
          <w:sz w:val="28"/>
          <w:szCs w:val="28"/>
          <w:lang w:val="ru-RU"/>
        </w:rPr>
        <w:t xml:space="preserve"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 </w:t>
      </w:r>
    </w:p>
    <w:p w:rsidR="00B9599B" w:rsidRPr="00D84767" w:rsidRDefault="00B9599B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9B" w:rsidRDefault="005A402E" w:rsidP="00B959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120444</wp:posOffset>
            </wp:positionH>
            <wp:positionV relativeFrom="paragraph">
              <wp:posOffset>318820</wp:posOffset>
            </wp:positionV>
            <wp:extent cx="5929687" cy="3215811"/>
            <wp:effectExtent l="19050" t="0" r="0" b="0"/>
            <wp:wrapNone/>
            <wp:docPr id="6" name="Рисунок 6" descr="C:\Users\Vas\Downloads\632816_html_6430772e0d4934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as\Downloads\632816_html_6430772e0d49342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87" cy="321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9B" w:rsidRPr="00D84767">
        <w:rPr>
          <w:rFonts w:ascii="Times New Roman" w:hAnsi="Times New Roman" w:cs="Times New Roman"/>
          <w:b/>
          <w:sz w:val="28"/>
          <w:szCs w:val="28"/>
          <w:lang w:val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F565D0" w:rsidRPr="00B9599B" w:rsidRDefault="00F565D0">
      <w:pPr>
        <w:rPr>
          <w:lang w:val="ru-RU"/>
        </w:rPr>
      </w:pPr>
    </w:p>
    <w:sectPr w:rsidR="00F565D0" w:rsidRPr="00B9599B" w:rsidSect="00F5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599B"/>
    <w:rsid w:val="002A0D1F"/>
    <w:rsid w:val="005A402E"/>
    <w:rsid w:val="008770EB"/>
    <w:rsid w:val="009A7F52"/>
    <w:rsid w:val="00B70150"/>
    <w:rsid w:val="00B9599B"/>
    <w:rsid w:val="00F5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9B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2023-11-05T07:41:00Z</dcterms:created>
  <dcterms:modified xsi:type="dcterms:W3CDTF">2023-11-05T08:12:00Z</dcterms:modified>
</cp:coreProperties>
</file>