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6C" w:rsidRPr="003D3B54" w:rsidRDefault="007E4F6C" w:rsidP="004C7476">
      <w:pPr>
        <w:spacing w:line="360" w:lineRule="auto"/>
        <w:jc w:val="center"/>
        <w:rPr>
          <w:rFonts w:ascii="Comic Sans MS" w:hAnsi="Comic Sans MS"/>
          <w:b/>
          <w:color w:val="0F243E" w:themeColor="text2" w:themeShade="80"/>
          <w:sz w:val="28"/>
          <w:szCs w:val="28"/>
        </w:rPr>
      </w:pPr>
      <w:r w:rsidRPr="003D3B54">
        <w:rPr>
          <w:rFonts w:ascii="Comic Sans MS" w:hAnsi="Comic Sans MS"/>
          <w:b/>
          <w:color w:val="0F243E" w:themeColor="text2" w:themeShade="80"/>
          <w:sz w:val="28"/>
          <w:szCs w:val="28"/>
        </w:rPr>
        <w:t>Консультация для педагогов:</w:t>
      </w:r>
    </w:p>
    <w:p w:rsidR="007E4F6C" w:rsidRDefault="007E4F6C" w:rsidP="004C7476">
      <w:pPr>
        <w:spacing w:line="360" w:lineRule="auto"/>
        <w:jc w:val="center"/>
        <w:rPr>
          <w:rFonts w:ascii="Comic Sans MS" w:hAnsi="Comic Sans MS"/>
          <w:b/>
          <w:color w:val="0F243E" w:themeColor="text2" w:themeShade="80"/>
          <w:sz w:val="28"/>
          <w:szCs w:val="28"/>
        </w:rPr>
      </w:pPr>
      <w:r w:rsidRPr="003D3B54">
        <w:rPr>
          <w:rFonts w:ascii="Comic Sans MS" w:hAnsi="Comic Sans MS"/>
          <w:b/>
          <w:color w:val="0F243E" w:themeColor="text2" w:themeShade="80"/>
          <w:sz w:val="28"/>
          <w:szCs w:val="28"/>
        </w:rPr>
        <w:t>«Взаимодействие участников коррекционного процесса»</w:t>
      </w:r>
      <w:r w:rsidR="004C7476" w:rsidRPr="003D3B54">
        <w:rPr>
          <w:rFonts w:ascii="Comic Sans MS" w:hAnsi="Comic Sans MS"/>
          <w:b/>
          <w:color w:val="0F243E" w:themeColor="text2" w:themeShade="80"/>
          <w:sz w:val="28"/>
          <w:szCs w:val="28"/>
        </w:rPr>
        <w:t>.</w:t>
      </w:r>
    </w:p>
    <w:p w:rsidR="00DE405B" w:rsidRPr="00761586" w:rsidRDefault="00DE405B" w:rsidP="00761586">
      <w:pPr>
        <w:ind w:firstLine="709"/>
        <w:jc w:val="right"/>
        <w:rPr>
          <w:rFonts w:ascii="Comic Sans MS" w:hAnsi="Comic Sans MS"/>
          <w:b/>
          <w:color w:val="0F243E" w:themeColor="text2" w:themeShade="80"/>
          <w:sz w:val="28"/>
          <w:szCs w:val="28"/>
        </w:rPr>
      </w:pPr>
      <w:r w:rsidRPr="00761586">
        <w:rPr>
          <w:rFonts w:ascii="Comic Sans MS" w:hAnsi="Comic Sans MS"/>
          <w:b/>
          <w:color w:val="0F243E" w:themeColor="text2" w:themeShade="80"/>
          <w:sz w:val="28"/>
          <w:szCs w:val="28"/>
        </w:rPr>
        <w:t>Соколовская Татьяна Александровна, учитель-логопед</w:t>
      </w:r>
    </w:p>
    <w:p w:rsidR="00DE405B" w:rsidRPr="00761586" w:rsidRDefault="00DE405B" w:rsidP="00761586">
      <w:pPr>
        <w:spacing w:before="240"/>
        <w:ind w:firstLine="709"/>
        <w:jc w:val="right"/>
        <w:rPr>
          <w:rFonts w:ascii="Comic Sans MS" w:hAnsi="Comic Sans MS"/>
          <w:b/>
          <w:color w:val="0F243E" w:themeColor="text2" w:themeShade="80"/>
          <w:sz w:val="28"/>
          <w:szCs w:val="28"/>
        </w:rPr>
      </w:pPr>
      <w:r w:rsidRPr="00761586">
        <w:rPr>
          <w:rFonts w:ascii="Comic Sans MS" w:hAnsi="Comic Sans MS"/>
          <w:b/>
          <w:color w:val="0F243E" w:themeColor="text2" w:themeShade="80"/>
          <w:sz w:val="28"/>
          <w:szCs w:val="28"/>
        </w:rPr>
        <w:t>МБДОУ «Детский сад №378» г.о. Самара</w:t>
      </w:r>
    </w:p>
    <w:p w:rsidR="007E4F6C" w:rsidRPr="003D3B54" w:rsidRDefault="007E4F6C" w:rsidP="00761586">
      <w:pPr>
        <w:rPr>
          <w:rFonts w:ascii="Comic Sans MS" w:hAnsi="Comic Sans MS"/>
          <w:b/>
          <w:color w:val="0F243E" w:themeColor="text2" w:themeShade="80"/>
          <w:sz w:val="28"/>
          <w:szCs w:val="28"/>
        </w:rPr>
      </w:pP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sz w:val="28"/>
          <w:szCs w:val="28"/>
        </w:rPr>
        <w:t xml:space="preserve">   </w:t>
      </w:r>
      <w:r w:rsidR="004C7476" w:rsidRPr="003D3B54">
        <w:rPr>
          <w:rFonts w:ascii="Comic Sans MS" w:hAnsi="Comic Sans MS"/>
          <w:b/>
          <w:sz w:val="28"/>
          <w:szCs w:val="28"/>
        </w:rPr>
        <w:tab/>
      </w:r>
      <w:r w:rsidRPr="003D3B54">
        <w:rPr>
          <w:rFonts w:ascii="Comic Sans MS" w:hAnsi="Comic Sans MS"/>
          <w:b/>
          <w:color w:val="365F91" w:themeColor="accent1" w:themeShade="BF"/>
          <w:sz w:val="28"/>
          <w:szCs w:val="28"/>
        </w:rPr>
        <w:t>Устранение речевых нарушений у детей требует комплексного подхода, поскольку речевые нарушения связаны с целым рядом причин как биологического, так психологического и социального характера.</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 xml:space="preserve">   </w:t>
      </w:r>
      <w:r w:rsidR="004C7476" w:rsidRPr="003D3B54">
        <w:rPr>
          <w:rFonts w:ascii="Comic Sans MS" w:hAnsi="Comic Sans MS"/>
          <w:b/>
          <w:color w:val="365F91" w:themeColor="accent1" w:themeShade="BF"/>
          <w:sz w:val="28"/>
          <w:szCs w:val="28"/>
        </w:rPr>
        <w:tab/>
      </w:r>
      <w:r w:rsidRPr="003D3B54">
        <w:rPr>
          <w:rFonts w:ascii="Comic Sans MS" w:hAnsi="Comic Sans MS"/>
          <w:b/>
          <w:color w:val="365F91" w:themeColor="accent1" w:themeShade="BF"/>
          <w:sz w:val="28"/>
          <w:szCs w:val="28"/>
        </w:rPr>
        <w:t xml:space="preserve">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моторики,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w:t>
      </w:r>
      <w:proofErr w:type="spellStart"/>
      <w:r w:rsidRPr="003D3B54">
        <w:rPr>
          <w:rFonts w:ascii="Comic Sans MS" w:hAnsi="Comic Sans MS"/>
          <w:b/>
          <w:color w:val="365F91" w:themeColor="accent1" w:themeShade="BF"/>
          <w:sz w:val="28"/>
          <w:szCs w:val="28"/>
        </w:rPr>
        <w:t>логоритмиста</w:t>
      </w:r>
      <w:proofErr w:type="spellEnd"/>
      <w:r w:rsidRPr="003D3B54">
        <w:rPr>
          <w:rFonts w:ascii="Comic Sans MS" w:hAnsi="Comic Sans MS"/>
          <w:b/>
          <w:color w:val="365F91" w:themeColor="accent1" w:themeShade="BF"/>
          <w:sz w:val="28"/>
          <w:szCs w:val="28"/>
        </w:rPr>
        <w:t xml:space="preserve">, музыкального работника, специалиста по физическому воспитанию. Эта работа должна носить согласованный комплексный характер. Как отмечают специалисты, необходимость такого взаимодействия вызвана особенностями детского контингента, поступающего в ДОУ. Активно воздействуя на ребенка специфическими для каждой дисциплины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свое </w:t>
      </w:r>
      <w:r w:rsidRPr="003D3B54">
        <w:rPr>
          <w:rFonts w:ascii="Comic Sans MS" w:hAnsi="Comic Sans MS"/>
          <w:b/>
          <w:color w:val="365F91" w:themeColor="accent1" w:themeShade="BF"/>
          <w:sz w:val="28"/>
          <w:szCs w:val="28"/>
        </w:rPr>
        <w:lastRenderedPageBreak/>
        <w:t xml:space="preserve">направление не обособлено, а дополняя и углубляя влияние других. Поэтому, учитывая индивидуальные особенности каждого ребенка с патологией речи, специалисты намечают единый комплекс совместной коррекционно-педагогической работы, направленной на формирование и развитие двигательных и речевых сфер. </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 xml:space="preserve">    Очень важно, чтобы медицинский и педагогический персонал, родители были вооружены необходимым инструментарием для предстоящей работы, основную часть которого составляют специальные знания, необходимые для понимания важности и механизма своего влияния на развитие ребенка, и практические умения по оказанию ребенку действенной помощи в коррекции его развития.</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 xml:space="preserve">    </w:t>
      </w:r>
      <w:proofErr w:type="gramStart"/>
      <w:r w:rsidRPr="003D3B54">
        <w:rPr>
          <w:rFonts w:ascii="Comic Sans MS" w:hAnsi="Comic Sans MS"/>
          <w:b/>
          <w:color w:val="365F91" w:themeColor="accent1" w:themeShade="BF"/>
          <w:sz w:val="28"/>
          <w:szCs w:val="28"/>
        </w:rPr>
        <w:t>Не менее важно, чтобы влияние каждого из секторов коррекционно-развивающего пространства на развитие ребенка строилось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w:t>
      </w:r>
      <w:proofErr w:type="gramEnd"/>
      <w:r w:rsidRPr="003D3B54">
        <w:rPr>
          <w:rFonts w:ascii="Comic Sans MS" w:hAnsi="Comic Sans MS"/>
          <w:b/>
          <w:color w:val="365F91" w:themeColor="accent1" w:themeShade="BF"/>
          <w:sz w:val="28"/>
          <w:szCs w:val="28"/>
        </w:rPr>
        <w:t xml:space="preserve"> Здесь необходимо заметить, что само формирование общего, единого развивающего пространства происходит поэтапно.</w:t>
      </w:r>
    </w:p>
    <w:p w:rsidR="007E4F6C" w:rsidRPr="003D3B54" w:rsidRDefault="007E4F6C" w:rsidP="004C7476">
      <w:pPr>
        <w:spacing w:line="360" w:lineRule="auto"/>
        <w:jc w:val="both"/>
        <w:rPr>
          <w:rFonts w:ascii="Comic Sans MS" w:hAnsi="Comic Sans MS"/>
          <w:b/>
          <w:color w:val="365F91" w:themeColor="accent1" w:themeShade="BF"/>
          <w:sz w:val="28"/>
          <w:szCs w:val="28"/>
        </w:rPr>
      </w:pPr>
    </w:p>
    <w:p w:rsidR="007E4F6C" w:rsidRPr="003D3B54" w:rsidRDefault="007E4F6C" w:rsidP="004C7476">
      <w:pPr>
        <w:spacing w:line="360" w:lineRule="auto"/>
        <w:jc w:val="both"/>
        <w:rPr>
          <w:rFonts w:ascii="Comic Sans MS" w:hAnsi="Comic Sans MS"/>
          <w:b/>
          <w:color w:val="0F243E" w:themeColor="text2" w:themeShade="80"/>
          <w:sz w:val="28"/>
          <w:szCs w:val="28"/>
        </w:rPr>
      </w:pPr>
      <w:r w:rsidRPr="003D3B54">
        <w:rPr>
          <w:rFonts w:ascii="Comic Sans MS" w:hAnsi="Comic Sans MS"/>
          <w:b/>
          <w:color w:val="0F243E" w:themeColor="text2" w:themeShade="80"/>
          <w:sz w:val="28"/>
          <w:szCs w:val="28"/>
        </w:rPr>
        <w:t>Функции логопеда:</w:t>
      </w:r>
    </w:p>
    <w:p w:rsidR="007E4F6C" w:rsidRPr="003D3B54" w:rsidRDefault="007E4F6C" w:rsidP="004C7476">
      <w:pPr>
        <w:spacing w:line="360" w:lineRule="auto"/>
        <w:jc w:val="both"/>
        <w:rPr>
          <w:rFonts w:ascii="Comic Sans MS" w:hAnsi="Comic Sans MS"/>
          <w:b/>
          <w:i/>
          <w:sz w:val="28"/>
          <w:szCs w:val="28"/>
        </w:rPr>
      </w:pPr>
    </w:p>
    <w:p w:rsidR="003D3B54" w:rsidRPr="003D3B54" w:rsidRDefault="007E4F6C" w:rsidP="003D3B54">
      <w:pPr>
        <w:pStyle w:val="a3"/>
        <w:numPr>
          <w:ilvl w:val="0"/>
          <w:numId w:val="3"/>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lastRenderedPageBreak/>
        <w:t>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rsidR="007E4F6C" w:rsidRPr="003D3B54" w:rsidRDefault="007E4F6C" w:rsidP="003D3B54">
      <w:pPr>
        <w:pStyle w:val="a3"/>
        <w:numPr>
          <w:ilvl w:val="0"/>
          <w:numId w:val="3"/>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Формирование правильного речевого дыхания, чувства ритма и выразительности речи, работа над просодической стороной речи.</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Коррекция звукопроизношения.</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Совершенствование фонематического восприятия и навыков звукового анализа и синтеза.</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Устранение недостатков слоговой структуры слова.</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 xml:space="preserve">Формирование </w:t>
      </w:r>
      <w:proofErr w:type="spellStart"/>
      <w:r w:rsidRPr="003D3B54">
        <w:rPr>
          <w:rFonts w:ascii="Comic Sans MS" w:hAnsi="Comic Sans MS"/>
          <w:b/>
          <w:color w:val="365F91" w:themeColor="accent1" w:themeShade="BF"/>
          <w:sz w:val="28"/>
          <w:szCs w:val="28"/>
        </w:rPr>
        <w:t>послогового</w:t>
      </w:r>
      <w:proofErr w:type="spellEnd"/>
      <w:r w:rsidRPr="003D3B54">
        <w:rPr>
          <w:rFonts w:ascii="Comic Sans MS" w:hAnsi="Comic Sans MS"/>
          <w:b/>
          <w:color w:val="365F91" w:themeColor="accent1" w:themeShade="BF"/>
          <w:sz w:val="28"/>
          <w:szCs w:val="28"/>
        </w:rPr>
        <w:t xml:space="preserve"> чтения.</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Отработка новых лексико-грамматических категорий.</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Обучение связной речи.</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Предупреждение нарушений письма и чтения.</w:t>
      </w:r>
    </w:p>
    <w:p w:rsidR="007E4F6C" w:rsidRPr="003D3B54" w:rsidRDefault="007E4F6C" w:rsidP="004C7476">
      <w:pPr>
        <w:numPr>
          <w:ilvl w:val="0"/>
          <w:numId w:val="1"/>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Развитие психических функций.</w:t>
      </w:r>
    </w:p>
    <w:p w:rsidR="007E4F6C" w:rsidRPr="003D3B54" w:rsidRDefault="007E4F6C" w:rsidP="004C7476">
      <w:pPr>
        <w:spacing w:line="360" w:lineRule="auto"/>
        <w:jc w:val="both"/>
        <w:rPr>
          <w:rFonts w:ascii="Comic Sans MS" w:hAnsi="Comic Sans MS"/>
          <w:b/>
          <w:color w:val="365F91" w:themeColor="accent1" w:themeShade="BF"/>
          <w:sz w:val="28"/>
          <w:szCs w:val="28"/>
        </w:rPr>
      </w:pPr>
    </w:p>
    <w:p w:rsidR="007E4F6C" w:rsidRPr="003D3B54" w:rsidRDefault="007E4F6C" w:rsidP="004C7476">
      <w:pPr>
        <w:spacing w:line="360" w:lineRule="auto"/>
        <w:jc w:val="both"/>
        <w:rPr>
          <w:rFonts w:ascii="Comic Sans MS" w:hAnsi="Comic Sans MS"/>
          <w:b/>
          <w:color w:val="0F243E" w:themeColor="text2" w:themeShade="80"/>
          <w:sz w:val="28"/>
          <w:szCs w:val="28"/>
        </w:rPr>
      </w:pPr>
      <w:r w:rsidRPr="003D3B54">
        <w:rPr>
          <w:rFonts w:ascii="Comic Sans MS" w:hAnsi="Comic Sans MS"/>
          <w:b/>
          <w:color w:val="0F243E" w:themeColor="text2" w:themeShade="80"/>
          <w:sz w:val="28"/>
          <w:szCs w:val="28"/>
        </w:rPr>
        <w:t>Функции воспитателя:</w:t>
      </w:r>
    </w:p>
    <w:p w:rsidR="007E4F6C" w:rsidRPr="003D3B54" w:rsidRDefault="007E4F6C" w:rsidP="004C7476">
      <w:pPr>
        <w:spacing w:line="360" w:lineRule="auto"/>
        <w:jc w:val="both"/>
        <w:rPr>
          <w:rFonts w:ascii="Comic Sans MS" w:hAnsi="Comic Sans MS"/>
          <w:b/>
          <w:i/>
          <w:sz w:val="28"/>
          <w:szCs w:val="28"/>
        </w:rPr>
      </w:pP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Учет лексической темы при проведении всех занятий в группе в течение недели.</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Пополнение, уточнение и активизация словарного запаса детей по текущей лексической теме в процессе всех режимных моментов.</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lastRenderedPageBreak/>
        <w:t xml:space="preserve">Систематический </w:t>
      </w:r>
      <w:proofErr w:type="gramStart"/>
      <w:r w:rsidRPr="003D3B54">
        <w:rPr>
          <w:rFonts w:ascii="Comic Sans MS" w:hAnsi="Comic Sans MS"/>
          <w:b/>
          <w:color w:val="365F91" w:themeColor="accent1" w:themeShade="BF"/>
          <w:sz w:val="28"/>
          <w:szCs w:val="28"/>
        </w:rPr>
        <w:t>контроль за</w:t>
      </w:r>
      <w:proofErr w:type="gramEnd"/>
      <w:r w:rsidRPr="003D3B54">
        <w:rPr>
          <w:rFonts w:ascii="Comic Sans MS" w:hAnsi="Comic Sans MS"/>
          <w:b/>
          <w:color w:val="365F91" w:themeColor="accent1" w:themeShade="BF"/>
          <w:sz w:val="28"/>
          <w:szCs w:val="28"/>
        </w:rPr>
        <w:t xml:space="preserve"> поставленными звуками и грамматической правильностью речи детей в процессе всех режимных моментов.</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Включение отработанных грамматических конструкций в ситуацию естественного общения у детей.</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 xml:space="preserve">Формирование связной речи (заучивание стихотворений, </w:t>
      </w:r>
      <w:proofErr w:type="spellStart"/>
      <w:r w:rsidRPr="003D3B54">
        <w:rPr>
          <w:rFonts w:ascii="Comic Sans MS" w:hAnsi="Comic Sans MS"/>
          <w:b/>
          <w:color w:val="365F91" w:themeColor="accent1" w:themeShade="BF"/>
          <w:sz w:val="28"/>
          <w:szCs w:val="28"/>
        </w:rPr>
        <w:t>потешек</w:t>
      </w:r>
      <w:proofErr w:type="spellEnd"/>
      <w:r w:rsidRPr="003D3B54">
        <w:rPr>
          <w:rFonts w:ascii="Comic Sans MS" w:hAnsi="Comic Sans MS"/>
          <w:b/>
          <w:color w:val="365F91" w:themeColor="accent1" w:themeShade="BF"/>
          <w:sz w:val="28"/>
          <w:szCs w:val="28"/>
        </w:rPr>
        <w:t>, текстов, знакомство с художественной литературой, работа над пересказом и составление всех видов рассказывания).</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Закрепление навыков чтения и письма.</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Закрепление речевых навыков на индивидуальных занятиях по заданию логопеда.</w:t>
      </w:r>
    </w:p>
    <w:p w:rsidR="007E4F6C" w:rsidRPr="003D3B54" w:rsidRDefault="007E4F6C" w:rsidP="004C7476">
      <w:pPr>
        <w:numPr>
          <w:ilvl w:val="0"/>
          <w:numId w:val="2"/>
        </w:num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7E4F6C" w:rsidRPr="003D3B54" w:rsidRDefault="007E4F6C" w:rsidP="004C7476">
      <w:pPr>
        <w:spacing w:line="360" w:lineRule="auto"/>
        <w:jc w:val="both"/>
        <w:rPr>
          <w:rFonts w:ascii="Comic Sans MS" w:hAnsi="Comic Sans MS"/>
          <w:b/>
          <w:color w:val="365F91" w:themeColor="accent1" w:themeShade="BF"/>
          <w:sz w:val="28"/>
          <w:szCs w:val="28"/>
        </w:rPr>
      </w:pP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sz w:val="28"/>
          <w:szCs w:val="28"/>
        </w:rPr>
        <w:t xml:space="preserve">    </w:t>
      </w:r>
      <w:r w:rsidRPr="003D3B54">
        <w:rPr>
          <w:rFonts w:ascii="Comic Sans MS" w:hAnsi="Comic Sans MS"/>
          <w:b/>
          <w:color w:val="0F243E" w:themeColor="text2" w:themeShade="80"/>
          <w:sz w:val="28"/>
          <w:szCs w:val="28"/>
        </w:rPr>
        <w:t>Руководитель физического воспитания</w:t>
      </w:r>
      <w:r w:rsidRPr="003D3B54">
        <w:rPr>
          <w:rFonts w:ascii="Comic Sans MS" w:hAnsi="Comic Sans MS"/>
          <w:b/>
          <w:sz w:val="28"/>
          <w:szCs w:val="28"/>
        </w:rPr>
        <w:t xml:space="preserve"> </w:t>
      </w:r>
      <w:r w:rsidRPr="003D3B54">
        <w:rPr>
          <w:rFonts w:ascii="Comic Sans MS" w:hAnsi="Comic Sans MS"/>
          <w:b/>
          <w:color w:val="365F91" w:themeColor="accent1" w:themeShade="BF"/>
          <w:sz w:val="28"/>
          <w:szCs w:val="28"/>
        </w:rPr>
        <w:t>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sz w:val="28"/>
          <w:szCs w:val="28"/>
        </w:rPr>
        <w:lastRenderedPageBreak/>
        <w:t xml:space="preserve">    </w:t>
      </w:r>
      <w:r w:rsidRPr="003D3B54">
        <w:rPr>
          <w:rFonts w:ascii="Comic Sans MS" w:hAnsi="Comic Sans MS"/>
          <w:b/>
          <w:color w:val="0F243E" w:themeColor="text2" w:themeShade="80"/>
          <w:sz w:val="28"/>
          <w:szCs w:val="28"/>
        </w:rPr>
        <w:t>Музыкальный руководитель</w:t>
      </w:r>
      <w:r w:rsidRPr="003D3B54">
        <w:rPr>
          <w:rFonts w:ascii="Comic Sans MS" w:hAnsi="Comic Sans MS"/>
          <w:b/>
          <w:sz w:val="28"/>
          <w:szCs w:val="28"/>
        </w:rPr>
        <w:t xml:space="preserve"> </w:t>
      </w:r>
      <w:r w:rsidRPr="003D3B54">
        <w:rPr>
          <w:rFonts w:ascii="Comic Sans MS" w:hAnsi="Comic Sans MS"/>
          <w:b/>
          <w:color w:val="365F91" w:themeColor="accent1" w:themeShade="BF"/>
          <w:sz w:val="28"/>
          <w:szCs w:val="28"/>
        </w:rPr>
        <w:t>развивает музыкальный и речевой слух, способность принимать ритмическую сторону музыки, движений речи, формирует правильное фразовое дыхание, развивает силу и тембр голоса и т.д.</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color w:val="0F243E" w:themeColor="text2" w:themeShade="80"/>
          <w:sz w:val="28"/>
          <w:szCs w:val="28"/>
        </w:rPr>
        <w:t xml:space="preserve">    Руководитель изодеятельности</w:t>
      </w:r>
      <w:r w:rsidRPr="003D3B54">
        <w:rPr>
          <w:rFonts w:ascii="Comic Sans MS" w:hAnsi="Comic Sans MS"/>
          <w:b/>
          <w:sz w:val="28"/>
          <w:szCs w:val="28"/>
        </w:rPr>
        <w:t xml:space="preserve"> </w:t>
      </w:r>
      <w:r w:rsidRPr="003D3B54">
        <w:rPr>
          <w:rFonts w:ascii="Comic Sans MS" w:hAnsi="Comic Sans MS"/>
          <w:b/>
          <w:color w:val="365F91" w:themeColor="accent1" w:themeShade="BF"/>
          <w:sz w:val="28"/>
          <w:szCs w:val="28"/>
        </w:rPr>
        <w:t>развивает мелкую моторику на основе обучения ребенка техническим приемам рисования, лепки, аппликации.</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color w:val="365F91" w:themeColor="accent1" w:themeShade="BF"/>
          <w:sz w:val="28"/>
          <w:szCs w:val="28"/>
        </w:rPr>
        <w:t xml:space="preserve">    Коррекционно-развивающие </w:t>
      </w:r>
      <w:r w:rsidRPr="003D3B54">
        <w:rPr>
          <w:rFonts w:ascii="Comic Sans MS" w:hAnsi="Comic Sans MS"/>
          <w:b/>
          <w:color w:val="0F243E" w:themeColor="text2" w:themeShade="80"/>
          <w:sz w:val="28"/>
          <w:szCs w:val="28"/>
        </w:rPr>
        <w:t>занятия психолога</w:t>
      </w:r>
      <w:r w:rsidRPr="003D3B54">
        <w:rPr>
          <w:rFonts w:ascii="Comic Sans MS" w:hAnsi="Comic Sans MS"/>
          <w:b/>
          <w:sz w:val="28"/>
          <w:szCs w:val="28"/>
        </w:rPr>
        <w:t xml:space="preserve"> </w:t>
      </w:r>
      <w:r w:rsidRPr="003D3B54">
        <w:rPr>
          <w:rFonts w:ascii="Comic Sans MS" w:hAnsi="Comic Sans MS"/>
          <w:b/>
          <w:color w:val="365F91" w:themeColor="accent1" w:themeShade="BF"/>
          <w:sz w:val="28"/>
          <w:szCs w:val="28"/>
        </w:rPr>
        <w:t>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w:t>
      </w:r>
    </w:p>
    <w:p w:rsidR="007E4F6C" w:rsidRPr="003D3B54" w:rsidRDefault="007E4F6C" w:rsidP="004C7476">
      <w:pPr>
        <w:spacing w:line="360" w:lineRule="auto"/>
        <w:jc w:val="both"/>
        <w:rPr>
          <w:rFonts w:ascii="Comic Sans MS" w:hAnsi="Comic Sans MS"/>
          <w:b/>
          <w:color w:val="365F91" w:themeColor="accent1" w:themeShade="BF"/>
          <w:sz w:val="28"/>
          <w:szCs w:val="28"/>
        </w:rPr>
      </w:pPr>
      <w:r w:rsidRPr="003D3B54">
        <w:rPr>
          <w:rFonts w:ascii="Comic Sans MS" w:hAnsi="Comic Sans MS"/>
          <w:b/>
          <w:sz w:val="28"/>
          <w:szCs w:val="28"/>
        </w:rPr>
        <w:t xml:space="preserve">   </w:t>
      </w:r>
      <w:r w:rsidRPr="003D3B54">
        <w:rPr>
          <w:rFonts w:ascii="Comic Sans MS" w:hAnsi="Comic Sans MS"/>
          <w:b/>
          <w:color w:val="0F243E" w:themeColor="text2" w:themeShade="80"/>
          <w:sz w:val="28"/>
          <w:szCs w:val="28"/>
        </w:rPr>
        <w:t>Семья</w:t>
      </w:r>
      <w:r w:rsidRPr="003D3B54">
        <w:rPr>
          <w:rFonts w:ascii="Comic Sans MS" w:hAnsi="Comic Sans MS"/>
          <w:b/>
          <w:sz w:val="28"/>
          <w:szCs w:val="28"/>
        </w:rPr>
        <w:t xml:space="preserve"> - </w:t>
      </w:r>
      <w:proofErr w:type="gramStart"/>
      <w:r w:rsidRPr="003D3B54">
        <w:rPr>
          <w:rFonts w:ascii="Comic Sans MS" w:hAnsi="Comic Sans MS"/>
          <w:b/>
          <w:color w:val="365F91" w:themeColor="accent1" w:themeShade="BF"/>
          <w:sz w:val="28"/>
          <w:szCs w:val="28"/>
        </w:rPr>
        <w:t>это то</w:t>
      </w:r>
      <w:proofErr w:type="gramEnd"/>
      <w:r w:rsidRPr="003D3B54">
        <w:rPr>
          <w:rFonts w:ascii="Comic Sans MS" w:hAnsi="Comic Sans MS"/>
          <w:b/>
          <w:color w:val="365F91" w:themeColor="accent1" w:themeShade="BF"/>
          <w:sz w:val="28"/>
          <w:szCs w:val="28"/>
        </w:rPr>
        <w:t xml:space="preserve"> естественное пространство (речевое, воспитательное, развивающее), которое окружает малыша с момента его появления и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логопеду и воспитателям необходимо привлечь родителей в союзники в деле преодоления нарушений речевого развития дошкольника.</w:t>
      </w:r>
    </w:p>
    <w:p w:rsidR="007E4F6C" w:rsidRPr="003D3B54" w:rsidRDefault="007E4F6C" w:rsidP="004C7476">
      <w:pPr>
        <w:spacing w:line="360" w:lineRule="auto"/>
        <w:jc w:val="both"/>
        <w:rPr>
          <w:rFonts w:ascii="Comic Sans MS" w:hAnsi="Comic Sans MS"/>
          <w:b/>
          <w:sz w:val="28"/>
          <w:szCs w:val="28"/>
        </w:rPr>
      </w:pPr>
    </w:p>
    <w:p w:rsidR="007E4F6C" w:rsidRPr="003D3B54" w:rsidRDefault="007E4F6C" w:rsidP="004C7476">
      <w:pPr>
        <w:spacing w:line="360" w:lineRule="auto"/>
        <w:jc w:val="both"/>
        <w:rPr>
          <w:rFonts w:ascii="Comic Sans MS" w:hAnsi="Comic Sans MS"/>
          <w:b/>
          <w:sz w:val="28"/>
          <w:szCs w:val="28"/>
        </w:rPr>
      </w:pPr>
    </w:p>
    <w:p w:rsidR="001B32DE" w:rsidRPr="003D3B54" w:rsidRDefault="001B32DE" w:rsidP="004C7476">
      <w:pPr>
        <w:spacing w:line="360" w:lineRule="auto"/>
        <w:rPr>
          <w:rFonts w:ascii="Comic Sans MS" w:hAnsi="Comic Sans MS"/>
          <w:b/>
          <w:sz w:val="28"/>
          <w:szCs w:val="28"/>
        </w:rPr>
      </w:pPr>
    </w:p>
    <w:p w:rsidR="003D3B54" w:rsidRPr="003D3B54" w:rsidRDefault="003D3B54">
      <w:pPr>
        <w:spacing w:line="360" w:lineRule="auto"/>
        <w:rPr>
          <w:rFonts w:ascii="Comic Sans MS" w:hAnsi="Comic Sans MS"/>
          <w:b/>
          <w:sz w:val="28"/>
          <w:szCs w:val="28"/>
        </w:rPr>
      </w:pPr>
    </w:p>
    <w:sectPr w:rsidR="003D3B54" w:rsidRPr="003D3B54" w:rsidSect="00C62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688C"/>
    <w:multiLevelType w:val="hybridMultilevel"/>
    <w:tmpl w:val="1E064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12DFE"/>
    <w:multiLevelType w:val="hybridMultilevel"/>
    <w:tmpl w:val="02361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DD2C8F"/>
    <w:multiLevelType w:val="hybridMultilevel"/>
    <w:tmpl w:val="BD0050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E4F6C"/>
    <w:rsid w:val="001B32DE"/>
    <w:rsid w:val="003D3B54"/>
    <w:rsid w:val="004C7476"/>
    <w:rsid w:val="00761586"/>
    <w:rsid w:val="007E4F6C"/>
    <w:rsid w:val="00B1022F"/>
    <w:rsid w:val="00C629D4"/>
    <w:rsid w:val="00C81C81"/>
    <w:rsid w:val="00DE405B"/>
    <w:rsid w:val="00E1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818</Words>
  <Characters>4667</Characters>
  <Application>Microsoft Office Word</Application>
  <DocSecurity>0</DocSecurity>
  <Lines>38</Lines>
  <Paragraphs>10</Paragraphs>
  <ScaleCrop>false</ScaleCrop>
  <Company>Krokoz™</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2013-10-08T11:36:00Z</dcterms:created>
  <dcterms:modified xsi:type="dcterms:W3CDTF">2009-12-31T22:29:00Z</dcterms:modified>
</cp:coreProperties>
</file>