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CF" w:rsidRPr="009554CF" w:rsidRDefault="009554CF" w:rsidP="009554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4C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9554CF" w:rsidRPr="009554CF" w:rsidRDefault="009554CF" w:rsidP="009554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4CF">
        <w:rPr>
          <w:rFonts w:ascii="Times New Roman" w:hAnsi="Times New Roman" w:cs="Times New Roman"/>
          <w:b/>
          <w:i/>
          <w:sz w:val="28"/>
          <w:szCs w:val="28"/>
        </w:rPr>
        <w:t>«Как успешно подготовить ребенка к первому классу?»</w:t>
      </w:r>
    </w:p>
    <w:p w:rsid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Default="009554CF" w:rsidP="00955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Орлова Е.А.</w:t>
      </w:r>
    </w:p>
    <w:p w:rsidR="009554CF" w:rsidRDefault="009554CF" w:rsidP="00955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№378 г.о. Самара</w:t>
      </w:r>
    </w:p>
    <w:p w:rsid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родители шестилеток задают себе один и тот же вопрос: «А готов ли мой ребенок к школе?»</w:t>
      </w:r>
      <w:r w:rsidRPr="009554CF">
        <w:rPr>
          <w:rFonts w:ascii="Times New Roman" w:hAnsi="Times New Roman" w:cs="Times New Roman"/>
          <w:sz w:val="28"/>
          <w:szCs w:val="28"/>
        </w:rPr>
        <w:t xml:space="preserve"> Во сколько лет отдавать ребёнка в руки педагогов и когда дошкольник готов распахнуть двери первого учебного заведения? </w:t>
      </w:r>
      <w:r>
        <w:rPr>
          <w:rFonts w:ascii="Times New Roman" w:hAnsi="Times New Roman" w:cs="Times New Roman"/>
          <w:sz w:val="28"/>
          <w:szCs w:val="28"/>
        </w:rPr>
        <w:t>Вот несколько советов.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1. Не пытайтесь обогнать время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 xml:space="preserve">Во сколько лет идти в школу? На этот вопрос </w:t>
      </w:r>
      <w:proofErr w:type="gramStart"/>
      <w:r w:rsidRPr="009554CF">
        <w:rPr>
          <w:rFonts w:ascii="Times New Roman" w:hAnsi="Times New Roman" w:cs="Times New Roman"/>
          <w:sz w:val="28"/>
          <w:szCs w:val="28"/>
        </w:rPr>
        <w:t>нет и не может</w:t>
      </w:r>
      <w:proofErr w:type="gramEnd"/>
      <w:r w:rsidRPr="009554CF">
        <w:rPr>
          <w:rFonts w:ascii="Times New Roman" w:hAnsi="Times New Roman" w:cs="Times New Roman"/>
          <w:sz w:val="28"/>
          <w:szCs w:val="28"/>
        </w:rPr>
        <w:t xml:space="preserve"> быть универсального ответа. Российские дети впервые садятся за школьную парту с шести с половиной до восьми лет. В исключительных случаях — через несколько месяцев после восьмилетия. Психологи, медики, логопеды и учителя легко объяснят почему. Зачастую календарный возраст ребёнка отличается от биологического: все люди разные и становятся старше по индивидуальному графику. Поэтому не спешите и постепенно готовьте ребёнка к первоклассному приключению. Иначе переход от игр и первых знакомств в детском саду к школьному образованию, которое подарит друзей, знания и небывалую ответственность, превратится в болезненное разочарование.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2. Не забывайте об эмоциях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«Хочу в школу» — те самые три слова, которые от будущего первоклассника хочет услышать любой родитель. Самой природой предусмотрено, что к шести-семи годам дети выглядывают из семьи и видят дивный новый мир ребят постарше, в школьной форме и набитыми рюкзаками. Стать одним из взрослых — настоящая заветная мечта. Так и формируется первая, подражательная, нестойкая, но очень важная мотивация к обучению. Её подпитывает постоянная подготовительная работа: пусть ребёнок ждёт встречи со школой, которая полна разгадок самых разных секретов.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3. Измерьте учебную мотивацию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 xml:space="preserve">Идеально, если к концу дошкольного возраста ребёнок ждёт «серьёзных занятий» и «ответственных поручений», а желание надеть ранец уже подкреплено познавательной потребностью. Проведите тест: прочтите сказку ребёнку в комнате, полной игрушек, но остановитесь на самом интересном месте. Тот, кто больше готов к школе, захочет узнать, чем же всё закончилось. Поощряйте интерес к любым темам, тренируйте внимание, </w:t>
      </w:r>
      <w:r w:rsidRPr="009554CF">
        <w:rPr>
          <w:rFonts w:ascii="Times New Roman" w:hAnsi="Times New Roman" w:cs="Times New Roman"/>
          <w:sz w:val="28"/>
          <w:szCs w:val="28"/>
        </w:rPr>
        <w:lastRenderedPageBreak/>
        <w:t>память, мышление и воображение ребёнка, самостоятельность и стремление довести начатое до конца.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5. Учите дисциплинированности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Давайте будем реалистами: в школе учиться непросто. При всех плюсах обучения, которыми вы уже успели поделиться с ребёнком, не забывайте о другой стороне медали — жёсткой дисциплине и режиме. Держи спину прямо, руки положи на парту, вопросы задавай исключительно по делу. В таком состоянии не каждый ребёнок способен провести 45 минут, сохраняя концентрацию и интерес к уроку.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 xml:space="preserve">Для растущего организма это тяжело и физически, и психологически. Для организма, который ещё недостаточно развился, это невыносимо. Поэтому давайте элементарные поручения: например, положить игрушки в коробку или собрать крошки со стола; учите общаться </w:t>
      </w:r>
      <w:proofErr w:type="gramStart"/>
      <w:r w:rsidRPr="009554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54CF">
        <w:rPr>
          <w:rFonts w:ascii="Times New Roman" w:hAnsi="Times New Roman" w:cs="Times New Roman"/>
          <w:sz w:val="28"/>
          <w:szCs w:val="28"/>
        </w:rPr>
        <w:t> взрослыми не перебивая. Тогда строгие школьные правила не станут неприятным сюрпризом для первоклассника. Более того, он будет знать, что делать, чтобы поставить и достичь цели в тех или иных условиях.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6. Развивайте моторику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К счастью, дети ещё знают, что такое ручки и карандаши. Письмо от руки, рисование, штриховка по контуру, вырезание из бумаги, моделирование — ребёнок должен быть на «ты» не только с </w:t>
      </w:r>
      <w:proofErr w:type="spellStart"/>
      <w:r w:rsidRPr="009554CF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9554CF">
        <w:rPr>
          <w:rFonts w:ascii="Times New Roman" w:hAnsi="Times New Roman" w:cs="Times New Roman"/>
          <w:sz w:val="28"/>
          <w:szCs w:val="28"/>
        </w:rPr>
        <w:t>, но и с менее технологичными изобретениями человечества. Это развивает ту же самую усидчивость, мелкую моторику и даже речь. Неподготовленный ученик не справится со школьными нагрузками, так как в начальной школе, к счастью, все ещё пишут от руки — и пишут очень много. Поэтому сделайте упор на обучении мелкой моторике, тогда как письму научат уже педагоги.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7. Чаще общайтесь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К сожалению, наш словарный запас сокращается: в интернете мы обмениваемся усечёнными конструкциями и смайликами. В то же время с детьми желательно говорить как можно чаще: обмениваться впечатлениями от литературных произведений, мультиков, жизненных ситуаций, отвечать на вопросы, интересоваться мнением ребёнка и советоваться. Не стесняйтесь исправлять ошибки в вопросах детей, но делайте это естественно, без сюсюканья и с уважением. Отвечая, старайтесь зародить у ребёнка желание подумать и поразмышлять ещё.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 xml:space="preserve">Обращайте внимание на то, как ребёнок произносит звуки, понимает разделение на слоги, использует буквы, строит предложения и вообще ориентируется в речи. Впервые переступая порог школы, ученик уже должен </w:t>
      </w:r>
      <w:r w:rsidRPr="009554CF">
        <w:rPr>
          <w:rFonts w:ascii="Times New Roman" w:hAnsi="Times New Roman" w:cs="Times New Roman"/>
          <w:sz w:val="28"/>
          <w:szCs w:val="28"/>
        </w:rPr>
        <w:lastRenderedPageBreak/>
        <w:t>пользоваться 5–7 тысячами слов и рождать целые истории, используя все части речи и описывая предметы с разных сторон.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7. Не переусердствуйте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Правильно обучить дошкольника счёту и самой элементарной арифметике, показать, с чем едят геометрические фигуры. В копилке знаний не будет лишним умение работать с книгой: читать по слогам, рассматривать иллюстрации и рассказывать о них. Но все же знайте меру и руководствуйтесь принципом — не навреди! Нет необходимости и даже вредно растить из ребёнка лучшего чтеца или математика страны.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Возможно, дошкольник-вундеркинд потешит ваше самолюбие в разговоре с друзьями, а вот отстающий школьник вернёт на землю. Чтение и письмо — важнейшие умения, которыми овладевают все. А вот недостаток настоящего общения, которого был лишён ваш ребёнок, и другие аспекты интеллектуальной подготовки в детстве, ещё не раз больно ударят по возможностям ребёнка.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8. Готовьтесь к переменам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Школа не ограничивается одними уроками и домашними заданиями. Перемены и свободное время тоже требуют специальной подготовки, необходимо обратить внимание на аспекты социально-бытовой адаптации. Дети зачастую копируют родителей и перенимают их модель поведения. Если члены семьи легко идут на контакт, помогают друг другу, стараются искать компромиссы и гасят конфликты, то и ребёнок постарается воплотить увиденное в общении со сверстниками.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9. Прислушивайтесь к профессионалам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>Таковы общие правила, которые помогут вашему ребёнку созреть до первого класса и стать успешным учеником. Впрочем, каждый случай индивидуален, поэтому не бойтесь показать ребёнка, к примеру, логопеду и психологу. Каждый из них укажет слабые стороны будущего ученика и поможет с ними справиться. Исследования и опыт нашей школы показывают, что многие родители все равно отдают детей в школу раньше времени. Что же, пора менять такой подход — вот почему мы подготовили это практическое руководство.</w:t>
      </w:r>
    </w:p>
    <w:p w:rsidR="009554CF" w:rsidRPr="009554CF" w:rsidRDefault="009554CF" w:rsidP="009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4CF" w:rsidRPr="009554CF" w:rsidSect="00B0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54CF"/>
    <w:rsid w:val="009554CF"/>
    <w:rsid w:val="00B0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2022-09-22T11:54:00Z</dcterms:created>
  <dcterms:modified xsi:type="dcterms:W3CDTF">2022-09-22T11:54:00Z</dcterms:modified>
</cp:coreProperties>
</file>