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7" w:rsidRDefault="00F66B77" w:rsidP="00F66B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B77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:rsidR="00F66B77" w:rsidRDefault="00F66B77" w:rsidP="00F66B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B7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Проверяем с помощью игр:</w:t>
      </w:r>
    </w:p>
    <w:p w:rsidR="00F66B77" w:rsidRDefault="00F66B77" w:rsidP="00F66B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готов ли ребенок к школе</w:t>
      </w:r>
      <w:r w:rsidRPr="00F66B7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6B77" w:rsidRDefault="00F66B77" w:rsidP="00F66B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Орлова Е.А., </w:t>
      </w:r>
    </w:p>
    <w:p w:rsidR="00F66B77" w:rsidRPr="00F66B77" w:rsidRDefault="00F66B77" w:rsidP="00F66B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МБДОУ «Детский сад №378» г.о. Самара»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B77">
        <w:rPr>
          <w:rFonts w:ascii="Times New Roman" w:hAnsi="Times New Roman" w:cs="Times New Roman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>портфель,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 xml:space="preserve"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B77">
        <w:rPr>
          <w:rFonts w:ascii="Times New Roman" w:hAnsi="Times New Roman" w:cs="Times New Roman"/>
          <w:sz w:val="28"/>
          <w:szCs w:val="28"/>
        </w:rPr>
        <w:t xml:space="preserve">Непроизвольным вниманием дети обладают в самом раннем возрасте: это внезапный звук, свет, движение, оно помогает ориентироваться в пространстве. Произвольное внимание появляется, когда человек специально сосредоточивается на чём - 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 вам и</w:t>
      </w:r>
      <w:r w:rsidRPr="00F66B77">
        <w:rPr>
          <w:rFonts w:ascii="Times New Roman" w:hAnsi="Times New Roman" w:cs="Times New Roman"/>
          <w:sz w:val="28"/>
          <w:szCs w:val="28"/>
        </w:rPr>
        <w:t>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 xml:space="preserve">которые помогают тренировать внимание.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Внимание!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Что-то</w:t>
      </w:r>
      <w:r w:rsidRPr="00F66B77">
        <w:rPr>
          <w:rFonts w:ascii="Times New Roman" w:hAnsi="Times New Roman" w:cs="Times New Roman"/>
          <w:sz w:val="28"/>
          <w:szCs w:val="28"/>
        </w:rPr>
        <w:t xml:space="preserve"> изменилось»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>На столе стоят игрушки или предметы. Ребёнок закрывает глаза, предмет убирают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>(добавляют, меняют на другой)</w:t>
      </w:r>
      <w:proofErr w:type="gramStart"/>
      <w:r w:rsidRPr="00F66B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6B77">
        <w:rPr>
          <w:rFonts w:ascii="Times New Roman" w:hAnsi="Times New Roman" w:cs="Times New Roman"/>
          <w:sz w:val="28"/>
          <w:szCs w:val="28"/>
        </w:rPr>
        <w:t xml:space="preserve"> Открыв глаза, рассказывает что изменилось. «Кто во что одет?» Ребенок закрывает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B77">
        <w:rPr>
          <w:rFonts w:ascii="Times New Roman" w:hAnsi="Times New Roman" w:cs="Times New Roman"/>
          <w:sz w:val="28"/>
          <w:szCs w:val="28"/>
        </w:rPr>
        <w:t xml:space="preserve"> и его просят описать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B77">
        <w:rPr>
          <w:rFonts w:ascii="Times New Roman" w:hAnsi="Times New Roman" w:cs="Times New Roman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lastRenderedPageBreak/>
        <w:t xml:space="preserve">«Найди отличия»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 xml:space="preserve">Кто больше найдёт отличий при рассматривании двух картинок.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 xml:space="preserve">«Пантомимические этюды»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>Детям предлагается пройти так, как ходит маленькая девочка, мальчик в хорошем на</w:t>
      </w:r>
      <w:r>
        <w:rPr>
          <w:rFonts w:ascii="Times New Roman" w:hAnsi="Times New Roman" w:cs="Times New Roman"/>
          <w:sz w:val="28"/>
          <w:szCs w:val="28"/>
        </w:rPr>
        <w:t>строении, старушка, солдат и т.</w:t>
      </w:r>
      <w:r w:rsidRPr="00F66B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6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</w:t>
      </w:r>
      <w:r w:rsidRPr="00F66B77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B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>Дети объединяются в пары,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>договариваются, кто будет «говорящим»,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>а кто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6B77">
        <w:rPr>
          <w:rFonts w:ascii="Times New Roman" w:hAnsi="Times New Roman" w:cs="Times New Roman"/>
          <w:sz w:val="28"/>
          <w:szCs w:val="28"/>
        </w:rPr>
        <w:t xml:space="preserve"> «отражателем». Воспитатель ше</w:t>
      </w:r>
      <w:r>
        <w:rPr>
          <w:rFonts w:ascii="Times New Roman" w:hAnsi="Times New Roman" w:cs="Times New Roman"/>
          <w:sz w:val="28"/>
          <w:szCs w:val="28"/>
        </w:rPr>
        <w:t>пчет на ухо «говорящему» какую-</w:t>
      </w:r>
      <w:r w:rsidRPr="00F66B77">
        <w:rPr>
          <w:rFonts w:ascii="Times New Roman" w:hAnsi="Times New Roman" w:cs="Times New Roman"/>
          <w:sz w:val="28"/>
          <w:szCs w:val="28"/>
        </w:rPr>
        <w:t xml:space="preserve">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 xml:space="preserve">«Выполни в темноте»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>Играющий в течени</w:t>
      </w:r>
      <w:proofErr w:type="gramStart"/>
      <w:r w:rsidRPr="00F66B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B77">
        <w:rPr>
          <w:rFonts w:ascii="Times New Roman" w:hAnsi="Times New Roman" w:cs="Times New Roman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 </w:t>
      </w:r>
    </w:p>
    <w:p w:rsidR="00F66B77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 w:rsidRPr="00F66B77">
        <w:rPr>
          <w:rFonts w:ascii="Times New Roman" w:hAnsi="Times New Roman" w:cs="Times New Roman"/>
          <w:sz w:val="28"/>
          <w:szCs w:val="28"/>
        </w:rPr>
        <w:t>«Построй в темноте» Играющий строит одной рукой из кубиков высокий столбик, до тех пор, пока он не развалится. Чем выше постройка, тем большее кол</w:t>
      </w:r>
      <w:r>
        <w:rPr>
          <w:rFonts w:ascii="Times New Roman" w:hAnsi="Times New Roman" w:cs="Times New Roman"/>
          <w:sz w:val="28"/>
          <w:szCs w:val="28"/>
        </w:rPr>
        <w:t>ичество очков получает играющий.</w:t>
      </w:r>
    </w:p>
    <w:p w:rsidR="009345F2" w:rsidRDefault="00F66B77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B77">
        <w:rPr>
          <w:rFonts w:ascii="Times New Roman" w:hAnsi="Times New Roman" w:cs="Times New Roman"/>
          <w:sz w:val="28"/>
          <w:szCs w:val="28"/>
        </w:rPr>
        <w:t xml:space="preserve">Каждый воспитатель стремится к </w:t>
      </w:r>
      <w:proofErr w:type="spellStart"/>
      <w:r w:rsidRPr="00F66B77">
        <w:rPr>
          <w:rFonts w:ascii="Times New Roman" w:hAnsi="Times New Roman" w:cs="Times New Roman"/>
          <w:sz w:val="28"/>
          <w:szCs w:val="28"/>
        </w:rPr>
        <w:t>постпроизвольному</w:t>
      </w:r>
      <w:proofErr w:type="spellEnd"/>
      <w:r w:rsidRPr="00F66B77">
        <w:rPr>
          <w:rFonts w:ascii="Times New Roman" w:hAnsi="Times New Roman" w:cs="Times New Roman"/>
          <w:sz w:val="28"/>
          <w:szCs w:val="28"/>
        </w:rPr>
        <w:t xml:space="preserve"> вниманию.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F66B77">
        <w:rPr>
          <w:rFonts w:ascii="Times New Roman" w:hAnsi="Times New Roman" w:cs="Times New Roman"/>
          <w:sz w:val="28"/>
          <w:szCs w:val="28"/>
        </w:rPr>
        <w:t>Постпроиз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45F2">
        <w:rPr>
          <w:rFonts w:ascii="Times New Roman" w:hAnsi="Times New Roman" w:cs="Times New Roman"/>
          <w:sz w:val="28"/>
          <w:szCs w:val="28"/>
        </w:rPr>
        <w:t>вольное</w:t>
      </w:r>
      <w:proofErr w:type="spellEnd"/>
      <w:r w:rsidR="009345F2">
        <w:rPr>
          <w:rFonts w:ascii="Times New Roman" w:hAnsi="Times New Roman" w:cs="Times New Roman"/>
          <w:sz w:val="28"/>
          <w:szCs w:val="28"/>
        </w:rPr>
        <w:t xml:space="preserve"> внимание даёт интерес к происходящему - </w:t>
      </w:r>
      <w:r w:rsidRPr="00F66B77">
        <w:rPr>
          <w:rFonts w:ascii="Times New Roman" w:hAnsi="Times New Roman" w:cs="Times New Roman"/>
          <w:sz w:val="28"/>
          <w:szCs w:val="28"/>
        </w:rPr>
        <w:t>самое выгодное для детей и для воспитателей: дети не устают,</w:t>
      </w:r>
      <w:r w:rsidR="009345F2">
        <w:rPr>
          <w:rFonts w:ascii="Times New Roman" w:hAnsi="Times New Roman" w:cs="Times New Roman"/>
          <w:sz w:val="28"/>
          <w:szCs w:val="28"/>
        </w:rPr>
        <w:t xml:space="preserve"> </w:t>
      </w:r>
      <w:r w:rsidRPr="00F66B77">
        <w:rPr>
          <w:rFonts w:ascii="Times New Roman" w:hAnsi="Times New Roman" w:cs="Times New Roman"/>
          <w:sz w:val="28"/>
          <w:szCs w:val="28"/>
        </w:rPr>
        <w:t xml:space="preserve">очень хорошо воспринимают и запоминают информацию, воспитателю тоже интересно работать, можно многое успеть. </w:t>
      </w:r>
    </w:p>
    <w:p w:rsidR="00565549" w:rsidRPr="00F66B77" w:rsidRDefault="009345F2" w:rsidP="00F66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B77" w:rsidRPr="00F66B77">
        <w:rPr>
          <w:rFonts w:ascii="Times New Roman" w:hAnsi="Times New Roman" w:cs="Times New Roman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</w:t>
      </w:r>
      <w:r w:rsidR="00F66B77" w:rsidRPr="00F66B77">
        <w:rPr>
          <w:rFonts w:ascii="Times New Roman" w:hAnsi="Times New Roman" w:cs="Times New Roman"/>
          <w:sz w:val="28"/>
          <w:szCs w:val="28"/>
        </w:rPr>
        <w:lastRenderedPageBreak/>
        <w:t>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="00F66B77" w:rsidRPr="00F66B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6B77" w:rsidRPr="00F66B77">
        <w:rPr>
          <w:rFonts w:ascii="Times New Roman" w:hAnsi="Times New Roman" w:cs="Times New Roman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</w:t>
      </w:r>
    </w:p>
    <w:sectPr w:rsidR="00565549" w:rsidRPr="00F66B77" w:rsidSect="0056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77"/>
    <w:rsid w:val="00565549"/>
    <w:rsid w:val="009345F2"/>
    <w:rsid w:val="00F6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2022-09-28T11:45:00Z</dcterms:created>
  <dcterms:modified xsi:type="dcterms:W3CDTF">2022-09-28T11:45:00Z</dcterms:modified>
</cp:coreProperties>
</file>