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0F" w:rsidRPr="0055110F" w:rsidRDefault="0055110F" w:rsidP="0055110F">
      <w:pPr>
        <w:spacing w:after="0" w:line="240" w:lineRule="auto"/>
        <w:jc w:val="center"/>
        <w:rPr>
          <w:rFonts w:ascii="Verdana" w:eastAsia="Times New Roman" w:hAnsi="Verdana" w:cs="Times New Roman"/>
          <w:b/>
          <w:bCs/>
          <w:sz w:val="21"/>
          <w:szCs w:val="21"/>
          <w:lang w:eastAsia="ru-RU"/>
        </w:rPr>
      </w:pPr>
      <w:r w:rsidRPr="0055110F">
        <w:rPr>
          <w:rFonts w:ascii="Arial" w:eastAsia="Times New Roman" w:hAnsi="Arial" w:cs="Arial"/>
          <w:b/>
          <w:bCs/>
          <w:sz w:val="24"/>
          <w:szCs w:val="24"/>
          <w:lang w:eastAsia="ru-RU"/>
        </w:rPr>
        <w:t> </w:t>
      </w:r>
    </w:p>
    <w:p w:rsidR="0055110F" w:rsidRDefault="0055110F" w:rsidP="0055110F">
      <w:pPr>
        <w:spacing w:after="0" w:line="240" w:lineRule="auto"/>
        <w:jc w:val="center"/>
        <w:rPr>
          <w:rFonts w:ascii="Arial" w:eastAsia="Times New Roman" w:hAnsi="Arial" w:cs="Arial"/>
          <w:b/>
          <w:bCs/>
          <w:sz w:val="24"/>
          <w:szCs w:val="24"/>
          <w:lang w:eastAsia="ru-RU"/>
        </w:rPr>
      </w:pPr>
      <w:r w:rsidRPr="0055110F">
        <w:rPr>
          <w:rFonts w:ascii="Arial" w:eastAsia="Times New Roman" w:hAnsi="Arial" w:cs="Arial"/>
          <w:b/>
          <w:bCs/>
          <w:sz w:val="24"/>
          <w:szCs w:val="24"/>
          <w:lang w:eastAsia="ru-RU"/>
        </w:rPr>
        <w:t>ФЕДЕРАЛЬНЫЙ ЗАКОН</w:t>
      </w:r>
      <w:r>
        <w:rPr>
          <w:rFonts w:ascii="Verdana" w:eastAsia="Times New Roman" w:hAnsi="Verdana" w:cs="Times New Roman"/>
          <w:b/>
          <w:bCs/>
          <w:sz w:val="21"/>
          <w:szCs w:val="21"/>
          <w:lang w:eastAsia="ru-RU"/>
        </w:rPr>
        <w:t xml:space="preserve"> «</w:t>
      </w:r>
      <w:r w:rsidRPr="0055110F">
        <w:rPr>
          <w:rFonts w:ascii="Arial" w:eastAsia="Times New Roman" w:hAnsi="Arial" w:cs="Arial"/>
          <w:b/>
          <w:bCs/>
          <w:sz w:val="24"/>
          <w:szCs w:val="24"/>
          <w:lang w:eastAsia="ru-RU"/>
        </w:rPr>
        <w:t>О ПРОТИВОДЕЙСТВИИ ТЕРРОРИЗМУ</w:t>
      </w:r>
      <w:r>
        <w:rPr>
          <w:rFonts w:ascii="Arial" w:eastAsia="Times New Roman" w:hAnsi="Arial" w:cs="Arial"/>
          <w:b/>
          <w:bCs/>
          <w:sz w:val="24"/>
          <w:szCs w:val="24"/>
          <w:lang w:eastAsia="ru-RU"/>
        </w:rPr>
        <w:t xml:space="preserve">» </w:t>
      </w:r>
    </w:p>
    <w:p w:rsidR="0055110F" w:rsidRPr="0055110F" w:rsidRDefault="0055110F" w:rsidP="0055110F">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от 06.03.2006 №35-ФЗ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bookmarkStart w:id="0" w:name="_GoBack"/>
      <w:bookmarkEnd w:id="0"/>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 Правовая основа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rPr>
          <w:rFonts w:ascii="Verdana" w:eastAsia="Times New Roman" w:hAnsi="Verdana" w:cs="Times New Roman"/>
          <w:color w:val="392C69"/>
          <w:sz w:val="21"/>
          <w:szCs w:val="21"/>
          <w:lang w:eastAsia="ru-RU"/>
        </w:rPr>
      </w:pPr>
      <w:proofErr w:type="spellStart"/>
      <w:r w:rsidRPr="0055110F">
        <w:rPr>
          <w:rFonts w:ascii="Times New Roman" w:eastAsia="Times New Roman" w:hAnsi="Times New Roman" w:cs="Times New Roman"/>
          <w:color w:val="392C69"/>
          <w:sz w:val="24"/>
          <w:szCs w:val="24"/>
          <w:lang w:eastAsia="ru-RU"/>
        </w:rPr>
        <w:t>КонсультантПлюс</w:t>
      </w:r>
      <w:proofErr w:type="spellEnd"/>
      <w:r w:rsidRPr="0055110F">
        <w:rPr>
          <w:rFonts w:ascii="Times New Roman" w:eastAsia="Times New Roman" w:hAnsi="Times New Roman" w:cs="Times New Roman"/>
          <w:color w:val="392C69"/>
          <w:sz w:val="24"/>
          <w:szCs w:val="24"/>
          <w:lang w:eastAsia="ru-RU"/>
        </w:rPr>
        <w:t>: примечание.</w:t>
      </w:r>
    </w:p>
    <w:p w:rsidR="0055110F" w:rsidRPr="0055110F" w:rsidRDefault="0055110F" w:rsidP="0055110F">
      <w:pPr>
        <w:spacing w:after="96" w:line="240" w:lineRule="auto"/>
        <w:rPr>
          <w:rFonts w:ascii="Verdana" w:eastAsia="Times New Roman" w:hAnsi="Verdana" w:cs="Times New Roman"/>
          <w:color w:val="392C69"/>
          <w:sz w:val="21"/>
          <w:szCs w:val="21"/>
          <w:lang w:eastAsia="ru-RU"/>
        </w:rPr>
      </w:pPr>
      <w:r w:rsidRPr="0055110F">
        <w:rPr>
          <w:rFonts w:ascii="Times New Roman" w:eastAsia="Times New Roman" w:hAnsi="Times New Roman" w:cs="Times New Roman"/>
          <w:color w:val="392C69"/>
          <w:sz w:val="24"/>
          <w:szCs w:val="24"/>
          <w:lang w:eastAsia="ru-RU"/>
        </w:rPr>
        <w:t>Концепция противодействия терроризму утв. Президентом РФ 05.10.2009.</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 Основные принципы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законность;</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7) приоритет мер предупреждения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11) недопустимость политических уступок террористам;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3. Основные понятия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а) организацию, планирование, подготовку, финансирование и реализацию террористического акта;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б) подстрекательство к террористическому акту;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(п. 3 в ред. Федерального закона от 05.05.2014 N 130-ФЗ)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55110F">
        <w:rPr>
          <w:rFonts w:ascii="Times New Roman" w:eastAsia="Times New Roman" w:hAnsi="Times New Roman" w:cs="Times New Roman"/>
          <w:sz w:val="24"/>
          <w:szCs w:val="24"/>
          <w:lang w:eastAsia="ru-RU"/>
        </w:rPr>
        <w:t>по</w:t>
      </w:r>
      <w:proofErr w:type="gramEnd"/>
      <w:r w:rsidRPr="0055110F">
        <w:rPr>
          <w:rFonts w:ascii="Times New Roman" w:eastAsia="Times New Roman" w:hAnsi="Times New Roman" w:cs="Times New Roman"/>
          <w:sz w:val="24"/>
          <w:szCs w:val="24"/>
          <w:lang w:eastAsia="ru-RU"/>
        </w:rPr>
        <w:t>:</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23.07.2013 N 208-ФЗ)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п</w:t>
      </w:r>
      <w:proofErr w:type="gramEnd"/>
      <w:r w:rsidRPr="0055110F">
        <w:rPr>
          <w:rFonts w:ascii="Times New Roman" w:eastAsia="Times New Roman" w:hAnsi="Times New Roman" w:cs="Times New Roman"/>
          <w:color w:val="828282"/>
          <w:sz w:val="24"/>
          <w:szCs w:val="24"/>
          <w:lang w:eastAsia="ru-RU"/>
        </w:rPr>
        <w:t>. 6 введен Федеральным законом от 23.07.2013 N 208-ФЗ)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4. Международное сотрудничество Российской Федерации в области борьбы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5. Организационные основы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Президент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55110F">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55110F">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(часть первая в ред. Федерального закона от 27.07.2006 N 153-ФЗ)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Правительство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55110F">
        <w:rPr>
          <w:rFonts w:ascii="Times New Roman" w:eastAsia="Times New Roman" w:hAnsi="Times New Roman" w:cs="Times New Roman"/>
          <w:sz w:val="24"/>
          <w:szCs w:val="24"/>
          <w:lang w:eastAsia="ru-RU"/>
        </w:rPr>
        <w:t>контроля за</w:t>
      </w:r>
      <w:proofErr w:type="gramEnd"/>
      <w:r w:rsidRPr="0055110F">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 xml:space="preserve">(п. 4 </w:t>
      </w:r>
      <w:proofErr w:type="gramStart"/>
      <w:r w:rsidRPr="0055110F">
        <w:rPr>
          <w:rFonts w:ascii="Times New Roman" w:eastAsia="Times New Roman" w:hAnsi="Times New Roman" w:cs="Times New Roman"/>
          <w:color w:val="828282"/>
          <w:sz w:val="24"/>
          <w:szCs w:val="24"/>
          <w:lang w:eastAsia="ru-RU"/>
        </w:rPr>
        <w:t>введен</w:t>
      </w:r>
      <w:proofErr w:type="gramEnd"/>
      <w:r w:rsidRPr="0055110F">
        <w:rPr>
          <w:rFonts w:ascii="Times New Roman" w:eastAsia="Times New Roman" w:hAnsi="Times New Roman" w:cs="Times New Roman"/>
          <w:color w:val="828282"/>
          <w:sz w:val="24"/>
          <w:szCs w:val="24"/>
          <w:lang w:eastAsia="ru-RU"/>
        </w:rPr>
        <w:t xml:space="preserve"> Федеральным законом от 23.07.2013 N 208-ФЗ)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 xml:space="preserve">(п. 5 </w:t>
      </w:r>
      <w:proofErr w:type="gramStart"/>
      <w:r w:rsidRPr="0055110F">
        <w:rPr>
          <w:rFonts w:ascii="Times New Roman" w:eastAsia="Times New Roman" w:hAnsi="Times New Roman" w:cs="Times New Roman"/>
          <w:color w:val="828282"/>
          <w:sz w:val="24"/>
          <w:szCs w:val="24"/>
          <w:lang w:eastAsia="ru-RU"/>
        </w:rPr>
        <w:t>введен</w:t>
      </w:r>
      <w:proofErr w:type="gramEnd"/>
      <w:r w:rsidRPr="0055110F">
        <w:rPr>
          <w:rFonts w:ascii="Times New Roman" w:eastAsia="Times New Roman" w:hAnsi="Times New Roman" w:cs="Times New Roman"/>
          <w:color w:val="828282"/>
          <w:sz w:val="24"/>
          <w:szCs w:val="24"/>
          <w:lang w:eastAsia="ru-RU"/>
        </w:rPr>
        <w:t xml:space="preserve"> Федеральным законом от 06.07.2016 N 374-ФЗ)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3.1. </w:t>
      </w:r>
      <w:proofErr w:type="gramStart"/>
      <w:r w:rsidRPr="0055110F">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55110F">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(часть 3.1 введена Федеральным законом от 23.07.2013 N 208-ФЗ)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в</w:t>
      </w:r>
      <w:proofErr w:type="gramEnd"/>
      <w:r w:rsidRPr="0055110F">
        <w:rPr>
          <w:rFonts w:ascii="Times New Roman" w:eastAsia="Times New Roman" w:hAnsi="Times New Roman" w:cs="Times New Roman"/>
          <w:color w:val="828282"/>
          <w:sz w:val="24"/>
          <w:szCs w:val="24"/>
          <w:lang w:eastAsia="ru-RU"/>
        </w:rPr>
        <w:t xml:space="preserve"> ред. Федеральных законов от 02.11.2013 N 302-ФЗ, от 06.07.2016 N 374-ФЗ)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4.1. </w:t>
      </w:r>
      <w:proofErr w:type="gramStart"/>
      <w:r w:rsidRPr="0055110F">
        <w:rPr>
          <w:rFonts w:ascii="Times New Roman" w:eastAsia="Times New Roman" w:hAnsi="Times New Roman" w:cs="Times New Roman"/>
          <w:sz w:val="24"/>
          <w:szCs w:val="24"/>
          <w:lang w:eastAsia="ru-RU"/>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w:t>
      </w:r>
      <w:r w:rsidRPr="0055110F">
        <w:rPr>
          <w:rFonts w:ascii="Times New Roman" w:eastAsia="Times New Roman" w:hAnsi="Times New Roman" w:cs="Times New Roman"/>
          <w:sz w:val="24"/>
          <w:szCs w:val="24"/>
          <w:lang w:eastAsia="ru-RU"/>
        </w:rPr>
        <w:lastRenderedPageBreak/>
        <w:t>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55110F">
        <w:rPr>
          <w:rFonts w:ascii="Times New Roman" w:eastAsia="Times New Roman" w:hAnsi="Times New Roman" w:cs="Times New Roman"/>
          <w:sz w:val="24"/>
          <w:szCs w:val="24"/>
          <w:lang w:eastAsia="ru-RU"/>
        </w:rPr>
        <w:t xml:space="preserve"> Федерации и иных лиц. </w:t>
      </w:r>
      <w:proofErr w:type="gramStart"/>
      <w:r w:rsidRPr="0055110F">
        <w:rPr>
          <w:rFonts w:ascii="Times New Roman" w:eastAsia="Times New Roman" w:hAnsi="Times New Roman" w:cs="Times New Roman"/>
          <w:sz w:val="24"/>
          <w:szCs w:val="24"/>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55110F">
        <w:rPr>
          <w:rFonts w:ascii="Times New Roman" w:eastAsia="Times New Roman" w:hAnsi="Times New Roman" w:cs="Times New Roman"/>
          <w:sz w:val="24"/>
          <w:szCs w:val="24"/>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(часть 4.1 в ред. Федерального закона от 18.04.2018 N 82-ФЗ)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55110F">
        <w:rPr>
          <w:rFonts w:ascii="Times New Roman" w:eastAsia="Times New Roman" w:hAnsi="Times New Roman" w:cs="Times New Roman"/>
          <w:sz w:val="24"/>
          <w:szCs w:val="24"/>
          <w:lang w:eastAsia="ru-RU"/>
        </w:rPr>
        <w:t>гражданина</w:t>
      </w:r>
      <w:proofErr w:type="gramEnd"/>
      <w:r w:rsidRPr="0055110F">
        <w:rPr>
          <w:rFonts w:ascii="Times New Roman" w:eastAsia="Times New Roman" w:hAnsi="Times New Roman" w:cs="Times New Roman"/>
          <w:sz w:val="24"/>
          <w:szCs w:val="24"/>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5 введена Федеральным законом от 03.05.2011 N 96-ФЗ; в ред. Федерального закона от 06.07.2016 N 374-ФЗ)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введена</w:t>
      </w:r>
      <w:proofErr w:type="gramEnd"/>
      <w:r w:rsidRPr="0055110F">
        <w:rPr>
          <w:rFonts w:ascii="Times New Roman" w:eastAsia="Times New Roman" w:hAnsi="Times New Roman" w:cs="Times New Roman"/>
          <w:color w:val="828282"/>
          <w:sz w:val="24"/>
          <w:szCs w:val="24"/>
          <w:lang w:eastAsia="ru-RU"/>
        </w:rPr>
        <w:t xml:space="preserve"> Федеральным законом от 05.05.2014 N 130-ФЗ)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частью 4.1 статьи 5 настоящего Федерального </w:t>
      </w:r>
      <w:proofErr w:type="gramStart"/>
      <w:r w:rsidRPr="0055110F">
        <w:rPr>
          <w:rFonts w:ascii="Times New Roman" w:eastAsia="Times New Roman" w:hAnsi="Times New Roman" w:cs="Times New Roman"/>
          <w:sz w:val="24"/>
          <w:szCs w:val="24"/>
          <w:lang w:eastAsia="ru-RU"/>
        </w:rPr>
        <w:t>закона по решению</w:t>
      </w:r>
      <w:proofErr w:type="gramEnd"/>
      <w:r w:rsidRPr="0055110F">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18.04.2018 N 82-ФЗ)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 xml:space="preserve">(п. 4 </w:t>
      </w:r>
      <w:proofErr w:type="gramStart"/>
      <w:r w:rsidRPr="0055110F">
        <w:rPr>
          <w:rFonts w:ascii="Times New Roman" w:eastAsia="Times New Roman" w:hAnsi="Times New Roman" w:cs="Times New Roman"/>
          <w:color w:val="828282"/>
          <w:sz w:val="24"/>
          <w:szCs w:val="24"/>
          <w:lang w:eastAsia="ru-RU"/>
        </w:rPr>
        <w:t>введен</w:t>
      </w:r>
      <w:proofErr w:type="gramEnd"/>
      <w:r w:rsidRPr="0055110F">
        <w:rPr>
          <w:rFonts w:ascii="Times New Roman" w:eastAsia="Times New Roman" w:hAnsi="Times New Roman" w:cs="Times New Roman"/>
          <w:color w:val="828282"/>
          <w:sz w:val="24"/>
          <w:szCs w:val="24"/>
          <w:lang w:eastAsia="ru-RU"/>
        </w:rPr>
        <w:t xml:space="preserve"> Федеральным законом от 18.04.2018 N 82-ФЗ)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lastRenderedPageBreak/>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55110F">
        <w:rPr>
          <w:rFonts w:ascii="Times New Roman" w:eastAsia="Times New Roman" w:hAnsi="Times New Roman" w:cs="Times New Roman"/>
          <w:sz w:val="24"/>
          <w:szCs w:val="24"/>
          <w:lang w:eastAsia="ru-RU"/>
        </w:rPr>
        <w:t>безопасности</w:t>
      </w:r>
      <w:proofErr w:type="gramEnd"/>
      <w:r w:rsidRPr="0055110F">
        <w:rPr>
          <w:rFonts w:ascii="Times New Roman" w:eastAsia="Times New Roman" w:hAnsi="Times New Roman" w:cs="Times New Roman"/>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5.2. Полномочия органов местного самоуправления в области противодействия терроризму</w:t>
      </w:r>
    </w:p>
    <w:p w:rsidR="0055110F" w:rsidRPr="0055110F" w:rsidRDefault="0055110F" w:rsidP="0055110F">
      <w:pPr>
        <w:spacing w:after="0" w:line="240" w:lineRule="auto"/>
        <w:ind w:firstLine="540"/>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введена</w:t>
      </w:r>
      <w:proofErr w:type="gramEnd"/>
      <w:r w:rsidRPr="0055110F">
        <w:rPr>
          <w:rFonts w:ascii="Times New Roman" w:eastAsia="Times New Roman" w:hAnsi="Times New Roman" w:cs="Times New Roman"/>
          <w:color w:val="828282"/>
          <w:sz w:val="24"/>
          <w:szCs w:val="24"/>
          <w:lang w:eastAsia="ru-RU"/>
        </w:rPr>
        <w:t xml:space="preserve"> Федеральным законом от 06.07.2016 N 374-ФЗ)</w:t>
      </w:r>
    </w:p>
    <w:p w:rsidR="0055110F" w:rsidRPr="0055110F" w:rsidRDefault="0055110F" w:rsidP="0055110F">
      <w:pPr>
        <w:spacing w:after="0" w:line="240" w:lineRule="auto"/>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6. Применение Вооруженных Сил Российской Федерации в борьбе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55110F">
        <w:rPr>
          <w:rFonts w:ascii="Times New Roman" w:eastAsia="Times New Roman" w:hAnsi="Times New Roman" w:cs="Times New Roman"/>
          <w:sz w:val="24"/>
          <w:szCs w:val="24"/>
          <w:lang w:eastAsia="ru-RU"/>
        </w:rPr>
        <w:t>для</w:t>
      </w:r>
      <w:proofErr w:type="gramEnd"/>
      <w:r w:rsidRPr="0055110F">
        <w:rPr>
          <w:rFonts w:ascii="Times New Roman" w:eastAsia="Times New Roman" w:hAnsi="Times New Roman" w:cs="Times New Roman"/>
          <w:sz w:val="24"/>
          <w:szCs w:val="24"/>
          <w:lang w:eastAsia="ru-RU"/>
        </w:rPr>
        <w:t>:</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7. Пресечение террористических актов в воздушной среде</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1. </w:t>
      </w:r>
      <w:proofErr w:type="gramStart"/>
      <w:r w:rsidRPr="0055110F">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w:t>
      </w:r>
      <w:r w:rsidRPr="0055110F">
        <w:rPr>
          <w:rFonts w:ascii="Times New Roman" w:eastAsia="Times New Roman" w:hAnsi="Times New Roman" w:cs="Times New Roman"/>
          <w:sz w:val="24"/>
          <w:szCs w:val="24"/>
          <w:lang w:eastAsia="ru-RU"/>
        </w:rPr>
        <w:lastRenderedPageBreak/>
        <w:t xml:space="preserve">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55110F">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9. Участие Вооруженных Сил Российской Федерации в проведении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55110F">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55110F">
        <w:rPr>
          <w:rFonts w:ascii="Times New Roman" w:eastAsia="Times New Roman" w:hAnsi="Times New Roman" w:cs="Times New Roman"/>
          <w:sz w:val="24"/>
          <w:szCs w:val="24"/>
          <w:lang w:eastAsia="ru-RU"/>
        </w:rPr>
        <w:t>.</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Утратила силу. - Федеральный закон от 27.07.2006 N 153-ФЗ.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1) выполнения ими поставленных задач по пресечению международной террористической деятельности;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11. Правовой режим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rPr>
          <w:rFonts w:ascii="Verdana" w:eastAsia="Times New Roman" w:hAnsi="Verdana" w:cs="Times New Roman"/>
          <w:color w:val="392C69"/>
          <w:sz w:val="21"/>
          <w:szCs w:val="21"/>
          <w:lang w:eastAsia="ru-RU"/>
        </w:rPr>
      </w:pPr>
      <w:proofErr w:type="spellStart"/>
      <w:r w:rsidRPr="0055110F">
        <w:rPr>
          <w:rFonts w:ascii="Times New Roman" w:eastAsia="Times New Roman" w:hAnsi="Times New Roman" w:cs="Times New Roman"/>
          <w:color w:val="392C69"/>
          <w:sz w:val="24"/>
          <w:szCs w:val="24"/>
          <w:lang w:eastAsia="ru-RU"/>
        </w:rPr>
        <w:t>КонсультантПлюс</w:t>
      </w:r>
      <w:proofErr w:type="spellEnd"/>
      <w:r w:rsidRPr="0055110F">
        <w:rPr>
          <w:rFonts w:ascii="Times New Roman" w:eastAsia="Times New Roman" w:hAnsi="Times New Roman" w:cs="Times New Roman"/>
          <w:color w:val="392C69"/>
          <w:sz w:val="24"/>
          <w:szCs w:val="24"/>
          <w:lang w:eastAsia="ru-RU"/>
        </w:rPr>
        <w:t>: примечание.</w:t>
      </w:r>
    </w:p>
    <w:p w:rsidR="0055110F" w:rsidRPr="0055110F" w:rsidRDefault="0055110F" w:rsidP="0055110F">
      <w:pPr>
        <w:spacing w:after="96" w:line="240" w:lineRule="auto"/>
        <w:rPr>
          <w:rFonts w:ascii="Verdana" w:eastAsia="Times New Roman" w:hAnsi="Verdana" w:cs="Times New Roman"/>
          <w:color w:val="392C69"/>
          <w:sz w:val="21"/>
          <w:szCs w:val="21"/>
          <w:lang w:eastAsia="ru-RU"/>
        </w:rPr>
      </w:pPr>
      <w:r w:rsidRPr="0055110F">
        <w:rPr>
          <w:rFonts w:ascii="Times New Roman" w:eastAsia="Times New Roman" w:hAnsi="Times New Roman" w:cs="Times New Roman"/>
          <w:color w:val="392C69"/>
          <w:sz w:val="24"/>
          <w:szCs w:val="24"/>
          <w:lang w:eastAsia="ru-RU"/>
        </w:rPr>
        <w:t>Ответственность за нарушение правового режима контртеррористической операции установлена ст. 20.27 КоАП РФ.</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1. </w:t>
      </w:r>
      <w:proofErr w:type="gramStart"/>
      <w:r w:rsidRPr="0055110F">
        <w:rPr>
          <w:rFonts w:ascii="Times New Roman" w:eastAsia="Times New Roman" w:hAnsi="Times New Roman" w:cs="Times New Roman"/>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55110F">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55110F">
        <w:rPr>
          <w:rFonts w:ascii="Times New Roman" w:eastAsia="Times New Roman" w:hAnsi="Times New Roman" w:cs="Times New Roman"/>
          <w:sz w:val="24"/>
          <w:szCs w:val="24"/>
          <w:lang w:eastAsia="ru-RU"/>
        </w:rPr>
        <w:t>дств св</w:t>
      </w:r>
      <w:proofErr w:type="gramEnd"/>
      <w:r w:rsidRPr="0055110F">
        <w:rPr>
          <w:rFonts w:ascii="Times New Roman" w:eastAsia="Times New Roman" w:hAnsi="Times New Roman" w:cs="Times New Roman"/>
          <w:sz w:val="24"/>
          <w:szCs w:val="24"/>
          <w:lang w:eastAsia="ru-RU"/>
        </w:rPr>
        <w:t>язи;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 xml:space="preserve">(п. 14 </w:t>
      </w:r>
      <w:proofErr w:type="gramStart"/>
      <w:r w:rsidRPr="0055110F">
        <w:rPr>
          <w:rFonts w:ascii="Times New Roman" w:eastAsia="Times New Roman" w:hAnsi="Times New Roman" w:cs="Times New Roman"/>
          <w:color w:val="828282"/>
          <w:sz w:val="24"/>
          <w:szCs w:val="24"/>
          <w:lang w:eastAsia="ru-RU"/>
        </w:rPr>
        <w:t>введен</w:t>
      </w:r>
      <w:proofErr w:type="gramEnd"/>
      <w:r w:rsidRPr="0055110F">
        <w:rPr>
          <w:rFonts w:ascii="Times New Roman" w:eastAsia="Times New Roman" w:hAnsi="Times New Roman" w:cs="Times New Roman"/>
          <w:color w:val="828282"/>
          <w:sz w:val="24"/>
          <w:szCs w:val="24"/>
          <w:lang w:eastAsia="ru-RU"/>
        </w:rPr>
        <w:t xml:space="preserve"> Федеральным законом от 22.12.2008 N 272-ФЗ)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55110F">
        <w:rPr>
          <w:rFonts w:ascii="Times New Roman" w:eastAsia="Times New Roman" w:hAnsi="Times New Roman" w:cs="Times New Roman"/>
          <w:sz w:val="24"/>
          <w:szCs w:val="24"/>
          <w:lang w:eastAsia="ru-RU"/>
        </w:rPr>
        <w:t>меры</w:t>
      </w:r>
      <w:proofErr w:type="gramEnd"/>
      <w:r w:rsidRPr="0055110F">
        <w:rPr>
          <w:rFonts w:ascii="Times New Roman" w:eastAsia="Times New Roman" w:hAnsi="Times New Roman" w:cs="Times New Roman"/>
          <w:sz w:val="24"/>
          <w:szCs w:val="24"/>
          <w:lang w:eastAsia="ru-RU"/>
        </w:rPr>
        <w:t xml:space="preserve"> и временные ограничения.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5. </w:t>
      </w:r>
      <w:proofErr w:type="gramStart"/>
      <w:r w:rsidRPr="0055110F">
        <w:rPr>
          <w:rFonts w:ascii="Times New Roman" w:eastAsia="Times New Roman" w:hAnsi="Times New Roman" w:cs="Times New Roman"/>
          <w:sz w:val="24"/>
          <w:szCs w:val="24"/>
          <w:lang w:eastAsia="ru-RU"/>
        </w:rPr>
        <w:t>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55110F">
        <w:rPr>
          <w:rFonts w:ascii="Times New Roman" w:eastAsia="Times New Roman" w:hAnsi="Times New Roman" w:cs="Times New Roman"/>
          <w:sz w:val="24"/>
          <w:szCs w:val="24"/>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(часть 5 введена Федеральным законом от 06.07.2016 N 374-ФЗ)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12. Условия проведения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1 в ред. Федерального закона от 06.07.2016 N 374-ФЗ)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2. </w:t>
      </w:r>
      <w:proofErr w:type="gramStart"/>
      <w:r w:rsidRPr="0055110F">
        <w:rPr>
          <w:rFonts w:ascii="Times New Roman" w:eastAsia="Times New Roman" w:hAnsi="Times New Roman" w:cs="Times New Roman"/>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55110F">
        <w:rPr>
          <w:rFonts w:ascii="Times New Roman" w:eastAsia="Times New Roman" w:hAnsi="Times New Roman" w:cs="Times New Roman"/>
          <w:sz w:val="24"/>
          <w:szCs w:val="24"/>
          <w:lang w:eastAsia="ru-RU"/>
        </w:rPr>
        <w:t>.</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13. Руководство контртеррористической операцией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1 в ред. Федерального закона от 03.05.2011 N 96-ФЗ)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Руководитель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03.05.2011 N 96-ФЗ)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55110F">
        <w:rPr>
          <w:rFonts w:ascii="Times New Roman" w:eastAsia="Times New Roman" w:hAnsi="Times New Roman" w:cs="Times New Roman"/>
          <w:sz w:val="24"/>
          <w:szCs w:val="24"/>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03.07.2016 N 227-ФЗ)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03.05.2011 N 96-ФЗ)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(п. 7 в ред. Федерального закона от 03.05.2011 N 96-ФЗ)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14. Компетенция оперативного штаба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Оперативный штаб:</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55110F">
        <w:rPr>
          <w:rFonts w:ascii="Times New Roman" w:eastAsia="Times New Roman" w:hAnsi="Times New Roman" w:cs="Times New Roman"/>
          <w:sz w:val="24"/>
          <w:szCs w:val="24"/>
          <w:lang w:eastAsia="ru-RU"/>
        </w:rPr>
        <w:t>контроль за</w:t>
      </w:r>
      <w:proofErr w:type="gramEnd"/>
      <w:r w:rsidRPr="0055110F">
        <w:rPr>
          <w:rFonts w:ascii="Times New Roman" w:eastAsia="Times New Roman" w:hAnsi="Times New Roman" w:cs="Times New Roman"/>
          <w:sz w:val="24"/>
          <w:szCs w:val="24"/>
          <w:lang w:eastAsia="ru-RU"/>
        </w:rPr>
        <w:t xml:space="preserve"> его исполнением;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(п. 6 в ред. Федерального закона от 03.05.2011 N 96-ФЗ)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15. Силы и средства, привлекаемые для проведения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3. </w:t>
      </w:r>
      <w:proofErr w:type="gramStart"/>
      <w:r w:rsidRPr="0055110F">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55110F">
        <w:rPr>
          <w:rFonts w:ascii="Times New Roman" w:eastAsia="Times New Roman" w:hAnsi="Times New Roman" w:cs="Times New Roman"/>
          <w:sz w:val="24"/>
          <w:szCs w:val="24"/>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Федеральных законов от 04.06.2014 N 145-ФЗ, от 03.07.2016 N 227-ФЗ)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5 в ред. Федерального закона от 03.05.2011 N 96-ФЗ)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16. Ведение переговоров в ходе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17. Окончание контртеррористической операции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2 в ред. Федерального закона от 03.05.2011 N 96-ФЗ)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18. Возмещение вреда, причиненного в результате террористического акта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в</w:t>
      </w:r>
      <w:proofErr w:type="gramEnd"/>
      <w:r w:rsidRPr="0055110F">
        <w:rPr>
          <w:rFonts w:ascii="Times New Roman" w:eastAsia="Times New Roman" w:hAnsi="Times New Roman" w:cs="Times New Roman"/>
          <w:color w:val="828282"/>
          <w:sz w:val="24"/>
          <w:szCs w:val="24"/>
          <w:lang w:eastAsia="ru-RU"/>
        </w:rPr>
        <w:t xml:space="preserve"> ред. Федерального закона от 02.11.2013 N 302-ФЗ)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1.1. </w:t>
      </w:r>
      <w:proofErr w:type="gramStart"/>
      <w:r w:rsidRPr="0055110F">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55110F">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1.1 введена Федеральным законом от 02.11.2013 N 302-ФЗ)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1.2. </w:t>
      </w:r>
      <w:proofErr w:type="gramStart"/>
      <w:r w:rsidRPr="0055110F">
        <w:rPr>
          <w:rFonts w:ascii="Times New Roman" w:eastAsia="Times New Roman" w:hAnsi="Times New Roman" w:cs="Times New Roman"/>
          <w:sz w:val="24"/>
          <w:szCs w:val="24"/>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55110F">
        <w:rPr>
          <w:rFonts w:ascii="Times New Roman" w:eastAsia="Times New Roman" w:hAnsi="Times New Roman" w:cs="Times New Roman"/>
          <w:sz w:val="24"/>
          <w:szCs w:val="24"/>
          <w:lang w:eastAsia="ru-RU"/>
        </w:rPr>
        <w:t>разыскной</w:t>
      </w:r>
      <w:proofErr w:type="spellEnd"/>
      <w:r w:rsidRPr="0055110F">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55110F">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55110F">
        <w:rPr>
          <w:rFonts w:ascii="Times New Roman" w:eastAsia="Times New Roman" w:hAnsi="Times New Roman" w:cs="Times New Roman"/>
          <w:sz w:val="24"/>
          <w:szCs w:val="24"/>
          <w:lang w:eastAsia="ru-RU"/>
        </w:rPr>
        <w:t>истребуемые</w:t>
      </w:r>
      <w:proofErr w:type="spellEnd"/>
      <w:r w:rsidRPr="0055110F">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55110F">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lastRenderedPageBreak/>
        <w:t>(часть 1.2 введена Федеральным законом от 02.11.2013 N 302-ФЗ)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08.11.2008 N 203-ФЗ)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1. </w:t>
      </w:r>
      <w:proofErr w:type="gramStart"/>
      <w:r w:rsidRPr="0055110F">
        <w:rPr>
          <w:rFonts w:ascii="Times New Roman" w:eastAsia="Times New Roman" w:hAnsi="Times New Roman"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55110F">
        <w:rPr>
          <w:rFonts w:ascii="Times New Roman" w:eastAsia="Times New Roman" w:hAnsi="Times New Roman"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вторая введена Федеральным законом от 08.11.2008 N 203-ФЗ)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20. Категории лиц, участвующих в борьбе с терроризмом, подлежащих правовой и социальной защите</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30.12.2008 N 321-ФЗ)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 xml:space="preserve">(п. 2.1 </w:t>
      </w:r>
      <w:proofErr w:type="gramStart"/>
      <w:r w:rsidRPr="0055110F">
        <w:rPr>
          <w:rFonts w:ascii="Times New Roman" w:eastAsia="Times New Roman" w:hAnsi="Times New Roman" w:cs="Times New Roman"/>
          <w:color w:val="828282"/>
          <w:sz w:val="24"/>
          <w:szCs w:val="24"/>
          <w:lang w:eastAsia="ru-RU"/>
        </w:rPr>
        <w:t>введен</w:t>
      </w:r>
      <w:proofErr w:type="gramEnd"/>
      <w:r w:rsidRPr="0055110F">
        <w:rPr>
          <w:rFonts w:ascii="Times New Roman" w:eastAsia="Times New Roman" w:hAnsi="Times New Roman" w:cs="Times New Roman"/>
          <w:color w:val="828282"/>
          <w:sz w:val="24"/>
          <w:szCs w:val="24"/>
          <w:lang w:eastAsia="ru-RU"/>
        </w:rPr>
        <w:t xml:space="preserve"> Федеральным законом от 28.12.2010 N 404-ФЗ)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28.12.2010 N 404-ФЗ)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21. Возмещение вреда лицам, участвующим в борьбе с терроризмом, и меры их социальной защиты</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2. </w:t>
      </w:r>
      <w:proofErr w:type="gramStart"/>
      <w:r w:rsidRPr="0055110F">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55110F">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5. В случае</w:t>
      </w:r>
      <w:proofErr w:type="gramStart"/>
      <w:r w:rsidRPr="0055110F">
        <w:rPr>
          <w:rFonts w:ascii="Times New Roman" w:eastAsia="Times New Roman" w:hAnsi="Times New Roman" w:cs="Times New Roman"/>
          <w:sz w:val="24"/>
          <w:szCs w:val="24"/>
          <w:lang w:eastAsia="ru-RU"/>
        </w:rPr>
        <w:t>,</w:t>
      </w:r>
      <w:proofErr w:type="gramEnd"/>
      <w:r w:rsidRPr="0055110F">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22. Правомерное причинение вреда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23. Льготное исчисление выслуги лет, гарантии и компенсации лицам, участвующим в борьбе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1. </w:t>
      </w:r>
      <w:proofErr w:type="gramStart"/>
      <w:r w:rsidRPr="0055110F">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Федерального закона от 30.12.2008 N 321-ФЗ)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в</w:t>
      </w:r>
      <w:proofErr w:type="gramEnd"/>
      <w:r w:rsidRPr="0055110F">
        <w:rPr>
          <w:rFonts w:ascii="Times New Roman" w:eastAsia="Times New Roman" w:hAnsi="Times New Roman" w:cs="Times New Roman"/>
          <w:color w:val="828282"/>
          <w:sz w:val="24"/>
          <w:szCs w:val="24"/>
          <w:lang w:eastAsia="ru-RU"/>
        </w:rPr>
        <w:t xml:space="preserve"> ред. Федерального закона от 30.12.2008 N 321-ФЗ)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в</w:t>
      </w:r>
      <w:proofErr w:type="gramEnd"/>
      <w:r w:rsidRPr="0055110F">
        <w:rPr>
          <w:rFonts w:ascii="Times New Roman" w:eastAsia="Times New Roman" w:hAnsi="Times New Roman" w:cs="Times New Roman"/>
          <w:color w:val="828282"/>
          <w:sz w:val="24"/>
          <w:szCs w:val="24"/>
          <w:lang w:eastAsia="ru-RU"/>
        </w:rPr>
        <w:t xml:space="preserve"> ред. Федеральных законов от 30.12.2008 N 321-ФЗ, от 08.11.2011 N 309-ФЗ)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24. Ответственность организаций за причастность к терроризму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в</w:t>
      </w:r>
      <w:proofErr w:type="gramEnd"/>
      <w:r w:rsidRPr="0055110F">
        <w:rPr>
          <w:rFonts w:ascii="Times New Roman" w:eastAsia="Times New Roman" w:hAnsi="Times New Roman" w:cs="Times New Roman"/>
          <w:color w:val="828282"/>
          <w:sz w:val="24"/>
          <w:szCs w:val="24"/>
          <w:lang w:eastAsia="ru-RU"/>
        </w:rPr>
        <w:t xml:space="preserve"> ред. Федеральных законов от 27.07.2010 N 197-ФЗ, от 28.06.2014 N 179-ФЗ, от 06.07.2016 N 374-ФЗ)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2. </w:t>
      </w:r>
      <w:proofErr w:type="gramStart"/>
      <w:r w:rsidRPr="0055110F">
        <w:rPr>
          <w:rFonts w:ascii="Times New Roman" w:eastAsia="Times New Roman" w:hAnsi="Times New Roman"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sidRPr="0055110F">
        <w:rPr>
          <w:rFonts w:ascii="Times New Roman" w:eastAsia="Times New Roman" w:hAnsi="Times New Roman" w:cs="Times New Roman"/>
          <w:sz w:val="24"/>
          <w:szCs w:val="24"/>
          <w:lang w:eastAsia="ru-RU"/>
        </w:rPr>
        <w:t xml:space="preserve"> </w:t>
      </w:r>
      <w:proofErr w:type="gramStart"/>
      <w:r w:rsidRPr="0055110F">
        <w:rPr>
          <w:rFonts w:ascii="Times New Roman" w:eastAsia="Times New Roman" w:hAnsi="Times New Roman" w:cs="Times New Roman"/>
          <w:sz w:val="24"/>
          <w:szCs w:val="24"/>
          <w:lang w:eastAsia="ru-RU"/>
        </w:rPr>
        <w:t>случае</w:t>
      </w:r>
      <w:proofErr w:type="gramEnd"/>
      <w:r w:rsidRPr="0055110F">
        <w:rPr>
          <w:rFonts w:ascii="Times New Roman" w:eastAsia="Times New Roman" w:hAnsi="Times New Roman" w:cs="Times New Roman"/>
          <w:sz w:val="24"/>
          <w:szCs w:val="24"/>
          <w:lang w:eastAsia="ru-RU"/>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(в ред. Федеральных законов от 27.07.2010 N 197-ФЗ, от 02.11.2013 N 302-ФЗ, от 28.06.2014 N 179-ФЗ, от 06.07.2016 N 374-ФЗ)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55110F">
        <w:rPr>
          <w:rFonts w:ascii="Times New Roman" w:eastAsia="Times New Roman" w:hAnsi="Times New Roman" w:cs="Times New Roman"/>
          <w:sz w:val="24"/>
          <w:szCs w:val="24"/>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55110F">
        <w:rPr>
          <w:rFonts w:ascii="Times New Roman" w:eastAsia="Times New Roman" w:hAnsi="Times New Roman" w:cs="Times New Roman"/>
          <w:sz w:val="24"/>
          <w:szCs w:val="24"/>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5110F" w:rsidRPr="0055110F" w:rsidRDefault="0055110F" w:rsidP="0055110F">
      <w:pPr>
        <w:spacing w:after="0" w:line="240" w:lineRule="auto"/>
        <w:jc w:val="both"/>
        <w:rPr>
          <w:rFonts w:ascii="Verdana" w:eastAsia="Times New Roman" w:hAnsi="Verdana" w:cs="Times New Roman"/>
          <w:color w:val="828282"/>
          <w:sz w:val="21"/>
          <w:szCs w:val="21"/>
          <w:lang w:eastAsia="ru-RU"/>
        </w:rPr>
      </w:pPr>
      <w:r w:rsidRPr="0055110F">
        <w:rPr>
          <w:rFonts w:ascii="Times New Roman" w:eastAsia="Times New Roman" w:hAnsi="Times New Roman" w:cs="Times New Roman"/>
          <w:color w:val="828282"/>
          <w:sz w:val="24"/>
          <w:szCs w:val="24"/>
          <w:lang w:eastAsia="ru-RU"/>
        </w:rPr>
        <w:t>(</w:t>
      </w:r>
      <w:proofErr w:type="gramStart"/>
      <w:r w:rsidRPr="0055110F">
        <w:rPr>
          <w:rFonts w:ascii="Times New Roman" w:eastAsia="Times New Roman" w:hAnsi="Times New Roman" w:cs="Times New Roman"/>
          <w:color w:val="828282"/>
          <w:sz w:val="24"/>
          <w:szCs w:val="24"/>
          <w:lang w:eastAsia="ru-RU"/>
        </w:rPr>
        <w:t>ч</w:t>
      </w:r>
      <w:proofErr w:type="gramEnd"/>
      <w:r w:rsidRPr="0055110F">
        <w:rPr>
          <w:rFonts w:ascii="Times New Roman" w:eastAsia="Times New Roman" w:hAnsi="Times New Roman" w:cs="Times New Roman"/>
          <w:color w:val="828282"/>
          <w:sz w:val="24"/>
          <w:szCs w:val="24"/>
          <w:lang w:eastAsia="ru-RU"/>
        </w:rPr>
        <w:t>асть 5 в ред. Федерального закона от 31.12.2014 N 505-ФЗ)</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25. Вознаграждение за содействие борьбе с терроризмом</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lastRenderedPageBreak/>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 xml:space="preserve">Статья 26. О признании </w:t>
      </w:r>
      <w:proofErr w:type="gramStart"/>
      <w:r w:rsidRPr="0055110F">
        <w:rPr>
          <w:rFonts w:ascii="Arial" w:eastAsia="Times New Roman" w:hAnsi="Arial" w:cs="Arial"/>
          <w:b/>
          <w:bCs/>
          <w:sz w:val="24"/>
          <w:szCs w:val="24"/>
          <w:lang w:eastAsia="ru-RU"/>
        </w:rPr>
        <w:t>утратившими</w:t>
      </w:r>
      <w:proofErr w:type="gramEnd"/>
      <w:r w:rsidRPr="0055110F">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5110F">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Признать утратившими силу с 1 января 2007 года: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roofErr w:type="gramEnd"/>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proofErr w:type="gramStart"/>
      <w:r w:rsidRPr="0055110F">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5110F">
        <w:rPr>
          <w:rFonts w:ascii="Times New Roman" w:eastAsia="Times New Roman" w:hAnsi="Times New Roman" w:cs="Times New Roman"/>
          <w:sz w:val="24"/>
          <w:szCs w:val="24"/>
          <w:lang w:eastAsia="ru-RU"/>
        </w:rPr>
        <w:t xml:space="preserve"> </w:t>
      </w:r>
      <w:proofErr w:type="gramStart"/>
      <w:r w:rsidRPr="0055110F">
        <w:rPr>
          <w:rFonts w:ascii="Times New Roman" w:eastAsia="Times New Roman" w:hAnsi="Times New Roman" w:cs="Times New Roman"/>
          <w:sz w:val="24"/>
          <w:szCs w:val="24"/>
          <w:lang w:eastAsia="ru-RU"/>
        </w:rPr>
        <w:t>принципах</w:t>
      </w:r>
      <w:proofErr w:type="gramEnd"/>
      <w:r w:rsidRPr="0055110F">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Arial" w:eastAsia="Times New Roman" w:hAnsi="Arial" w:cs="Arial"/>
          <w:b/>
          <w:bCs/>
          <w:sz w:val="24"/>
          <w:szCs w:val="24"/>
          <w:lang w:eastAsia="ru-RU"/>
        </w:rPr>
        <w:t>Статья 27. Вступление в силу настоящего Федерального закона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2. Статьи 18, 19, 21 и 23 настоящего Федерального закона вступают в силу с 1 января 2007 года.</w:t>
      </w:r>
    </w:p>
    <w:p w:rsidR="0055110F" w:rsidRPr="0055110F" w:rsidRDefault="0055110F" w:rsidP="0055110F">
      <w:pPr>
        <w:spacing w:after="0" w:line="240" w:lineRule="auto"/>
        <w:ind w:firstLine="540"/>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55110F" w:rsidRPr="0055110F" w:rsidRDefault="0055110F" w:rsidP="0055110F">
      <w:pPr>
        <w:spacing w:after="0" w:line="240" w:lineRule="auto"/>
        <w:jc w:val="right"/>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Президент</w:t>
      </w:r>
    </w:p>
    <w:p w:rsidR="0055110F" w:rsidRPr="0055110F" w:rsidRDefault="0055110F" w:rsidP="0055110F">
      <w:pPr>
        <w:spacing w:after="0" w:line="240" w:lineRule="auto"/>
        <w:jc w:val="right"/>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Российской Федерации</w:t>
      </w:r>
    </w:p>
    <w:p w:rsidR="0055110F" w:rsidRPr="0055110F" w:rsidRDefault="0055110F" w:rsidP="0055110F">
      <w:pPr>
        <w:spacing w:after="0" w:line="240" w:lineRule="auto"/>
        <w:jc w:val="right"/>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В.ПУТИН</w:t>
      </w:r>
    </w:p>
    <w:p w:rsidR="0055110F" w:rsidRPr="0055110F" w:rsidRDefault="0055110F" w:rsidP="0055110F">
      <w:pPr>
        <w:spacing w:after="0" w:line="240" w:lineRule="auto"/>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Москва, Кремль</w:t>
      </w:r>
    </w:p>
    <w:p w:rsidR="0055110F" w:rsidRPr="0055110F" w:rsidRDefault="0055110F" w:rsidP="0055110F">
      <w:pPr>
        <w:spacing w:after="0" w:line="240" w:lineRule="auto"/>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6 марта 2006 года</w:t>
      </w:r>
    </w:p>
    <w:p w:rsidR="0055110F" w:rsidRPr="0055110F" w:rsidRDefault="0055110F" w:rsidP="0055110F">
      <w:pPr>
        <w:spacing w:after="0" w:line="240" w:lineRule="auto"/>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N 35-ФЗ</w:t>
      </w:r>
    </w:p>
    <w:p w:rsidR="0055110F" w:rsidRPr="0055110F" w:rsidRDefault="0055110F" w:rsidP="0055110F">
      <w:pPr>
        <w:spacing w:after="0" w:line="240" w:lineRule="auto"/>
        <w:jc w:val="both"/>
        <w:rPr>
          <w:rFonts w:ascii="Verdana" w:eastAsia="Times New Roman" w:hAnsi="Verdana" w:cs="Times New Roman"/>
          <w:sz w:val="21"/>
          <w:szCs w:val="21"/>
          <w:lang w:eastAsia="ru-RU"/>
        </w:rPr>
      </w:pPr>
      <w:r w:rsidRPr="0055110F">
        <w:rPr>
          <w:rFonts w:ascii="Times New Roman" w:eastAsia="Times New Roman" w:hAnsi="Times New Roman" w:cs="Times New Roman"/>
          <w:sz w:val="24"/>
          <w:szCs w:val="24"/>
          <w:lang w:eastAsia="ru-RU"/>
        </w:rPr>
        <w:t> </w:t>
      </w:r>
    </w:p>
    <w:p w:rsidR="00820B95" w:rsidRDefault="00820B95"/>
    <w:sectPr w:rsidR="00820B95" w:rsidSect="0055110F">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95"/>
    <w:rsid w:val="00095E95"/>
    <w:rsid w:val="0055110F"/>
    <w:rsid w:val="0082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4757">
      <w:bodyDiv w:val="1"/>
      <w:marLeft w:val="0"/>
      <w:marRight w:val="0"/>
      <w:marTop w:val="0"/>
      <w:marBottom w:val="0"/>
      <w:divBdr>
        <w:top w:val="none" w:sz="0" w:space="0" w:color="auto"/>
        <w:left w:val="none" w:sz="0" w:space="0" w:color="auto"/>
        <w:bottom w:val="none" w:sz="0" w:space="0" w:color="auto"/>
        <w:right w:val="none" w:sz="0" w:space="0" w:color="auto"/>
      </w:divBdr>
      <w:divsChild>
        <w:div w:id="1778023000">
          <w:marLeft w:val="0"/>
          <w:marRight w:val="0"/>
          <w:marTop w:val="120"/>
          <w:marBottom w:val="192"/>
          <w:divBdr>
            <w:top w:val="none" w:sz="0" w:space="0" w:color="auto"/>
            <w:left w:val="none" w:sz="0" w:space="0" w:color="auto"/>
            <w:bottom w:val="none" w:sz="0" w:space="0" w:color="auto"/>
            <w:right w:val="none" w:sz="0" w:space="0" w:color="auto"/>
          </w:divBdr>
          <w:divsChild>
            <w:div w:id="384452032">
              <w:marLeft w:val="0"/>
              <w:marRight w:val="0"/>
              <w:marTop w:val="0"/>
              <w:marBottom w:val="0"/>
              <w:divBdr>
                <w:top w:val="none" w:sz="0" w:space="0" w:color="auto"/>
                <w:left w:val="none" w:sz="0" w:space="0" w:color="auto"/>
                <w:bottom w:val="none" w:sz="0" w:space="0" w:color="auto"/>
                <w:right w:val="none" w:sz="0" w:space="0" w:color="auto"/>
              </w:divBdr>
              <w:divsChild>
                <w:div w:id="7187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9572">
          <w:marLeft w:val="0"/>
          <w:marRight w:val="0"/>
          <w:marTop w:val="120"/>
          <w:marBottom w:val="96"/>
          <w:divBdr>
            <w:top w:val="none" w:sz="0" w:space="0" w:color="auto"/>
            <w:left w:val="none" w:sz="0" w:space="0" w:color="auto"/>
            <w:bottom w:val="none" w:sz="0" w:space="0" w:color="auto"/>
            <w:right w:val="none" w:sz="0" w:space="0" w:color="auto"/>
          </w:divBdr>
          <w:divsChild>
            <w:div w:id="645016670">
              <w:marLeft w:val="0"/>
              <w:marRight w:val="0"/>
              <w:marTop w:val="0"/>
              <w:marBottom w:val="0"/>
              <w:divBdr>
                <w:top w:val="none" w:sz="0" w:space="0" w:color="auto"/>
                <w:left w:val="none" w:sz="0" w:space="0" w:color="auto"/>
                <w:bottom w:val="none" w:sz="0" w:space="0" w:color="auto"/>
                <w:right w:val="none" w:sz="0" w:space="0" w:color="auto"/>
              </w:divBdr>
            </w:div>
            <w:div w:id="739794789">
              <w:marLeft w:val="0"/>
              <w:marRight w:val="0"/>
              <w:marTop w:val="0"/>
              <w:marBottom w:val="0"/>
              <w:divBdr>
                <w:top w:val="none" w:sz="0" w:space="0" w:color="auto"/>
                <w:left w:val="none" w:sz="0" w:space="0" w:color="auto"/>
                <w:bottom w:val="none" w:sz="0" w:space="0" w:color="auto"/>
                <w:right w:val="none" w:sz="0" w:space="0" w:color="auto"/>
              </w:divBdr>
            </w:div>
          </w:divsChild>
        </w:div>
        <w:div w:id="555551446">
          <w:marLeft w:val="0"/>
          <w:marRight w:val="0"/>
          <w:marTop w:val="0"/>
          <w:marBottom w:val="0"/>
          <w:divBdr>
            <w:top w:val="none" w:sz="0" w:space="0" w:color="auto"/>
            <w:left w:val="none" w:sz="0" w:space="0" w:color="auto"/>
            <w:bottom w:val="none" w:sz="0" w:space="0" w:color="auto"/>
            <w:right w:val="none" w:sz="0" w:space="0" w:color="auto"/>
          </w:divBdr>
        </w:div>
        <w:div w:id="833648464">
          <w:marLeft w:val="0"/>
          <w:marRight w:val="0"/>
          <w:marTop w:val="0"/>
          <w:marBottom w:val="0"/>
          <w:divBdr>
            <w:top w:val="none" w:sz="0" w:space="0" w:color="auto"/>
            <w:left w:val="none" w:sz="0" w:space="0" w:color="auto"/>
            <w:bottom w:val="none" w:sz="0" w:space="0" w:color="auto"/>
            <w:right w:val="none" w:sz="0" w:space="0" w:color="auto"/>
          </w:divBdr>
        </w:div>
        <w:div w:id="1716001829">
          <w:marLeft w:val="0"/>
          <w:marRight w:val="0"/>
          <w:marTop w:val="0"/>
          <w:marBottom w:val="0"/>
          <w:divBdr>
            <w:top w:val="none" w:sz="0" w:space="0" w:color="auto"/>
            <w:left w:val="none" w:sz="0" w:space="0" w:color="auto"/>
            <w:bottom w:val="none" w:sz="0" w:space="0" w:color="auto"/>
            <w:right w:val="none" w:sz="0" w:space="0" w:color="auto"/>
          </w:divBdr>
        </w:div>
        <w:div w:id="1182551290">
          <w:marLeft w:val="0"/>
          <w:marRight w:val="0"/>
          <w:marTop w:val="0"/>
          <w:marBottom w:val="0"/>
          <w:divBdr>
            <w:top w:val="none" w:sz="0" w:space="0" w:color="auto"/>
            <w:left w:val="none" w:sz="0" w:space="0" w:color="auto"/>
            <w:bottom w:val="none" w:sz="0" w:space="0" w:color="auto"/>
            <w:right w:val="none" w:sz="0" w:space="0" w:color="auto"/>
          </w:divBdr>
        </w:div>
        <w:div w:id="987318593">
          <w:marLeft w:val="0"/>
          <w:marRight w:val="0"/>
          <w:marTop w:val="0"/>
          <w:marBottom w:val="0"/>
          <w:divBdr>
            <w:top w:val="none" w:sz="0" w:space="0" w:color="auto"/>
            <w:left w:val="none" w:sz="0" w:space="0" w:color="auto"/>
            <w:bottom w:val="none" w:sz="0" w:space="0" w:color="auto"/>
            <w:right w:val="none" w:sz="0" w:space="0" w:color="auto"/>
          </w:divBdr>
        </w:div>
        <w:div w:id="1365406348">
          <w:marLeft w:val="0"/>
          <w:marRight w:val="0"/>
          <w:marTop w:val="0"/>
          <w:marBottom w:val="0"/>
          <w:divBdr>
            <w:top w:val="none" w:sz="0" w:space="0" w:color="auto"/>
            <w:left w:val="none" w:sz="0" w:space="0" w:color="auto"/>
            <w:bottom w:val="none" w:sz="0" w:space="0" w:color="auto"/>
            <w:right w:val="none" w:sz="0" w:space="0" w:color="auto"/>
          </w:divBdr>
        </w:div>
        <w:div w:id="74087980">
          <w:marLeft w:val="0"/>
          <w:marRight w:val="0"/>
          <w:marTop w:val="0"/>
          <w:marBottom w:val="0"/>
          <w:divBdr>
            <w:top w:val="none" w:sz="0" w:space="0" w:color="auto"/>
            <w:left w:val="none" w:sz="0" w:space="0" w:color="auto"/>
            <w:bottom w:val="none" w:sz="0" w:space="0" w:color="auto"/>
            <w:right w:val="none" w:sz="0" w:space="0" w:color="auto"/>
          </w:divBdr>
        </w:div>
        <w:div w:id="106968686">
          <w:marLeft w:val="0"/>
          <w:marRight w:val="0"/>
          <w:marTop w:val="0"/>
          <w:marBottom w:val="0"/>
          <w:divBdr>
            <w:top w:val="none" w:sz="0" w:space="0" w:color="auto"/>
            <w:left w:val="none" w:sz="0" w:space="0" w:color="auto"/>
            <w:bottom w:val="none" w:sz="0" w:space="0" w:color="auto"/>
            <w:right w:val="none" w:sz="0" w:space="0" w:color="auto"/>
          </w:divBdr>
        </w:div>
        <w:div w:id="884171366">
          <w:marLeft w:val="0"/>
          <w:marRight w:val="0"/>
          <w:marTop w:val="0"/>
          <w:marBottom w:val="0"/>
          <w:divBdr>
            <w:top w:val="none" w:sz="0" w:space="0" w:color="auto"/>
            <w:left w:val="none" w:sz="0" w:space="0" w:color="auto"/>
            <w:bottom w:val="none" w:sz="0" w:space="0" w:color="auto"/>
            <w:right w:val="none" w:sz="0" w:space="0" w:color="auto"/>
          </w:divBdr>
        </w:div>
        <w:div w:id="343485708">
          <w:marLeft w:val="0"/>
          <w:marRight w:val="0"/>
          <w:marTop w:val="0"/>
          <w:marBottom w:val="0"/>
          <w:divBdr>
            <w:top w:val="none" w:sz="0" w:space="0" w:color="auto"/>
            <w:left w:val="none" w:sz="0" w:space="0" w:color="auto"/>
            <w:bottom w:val="none" w:sz="0" w:space="0" w:color="auto"/>
            <w:right w:val="none" w:sz="0" w:space="0" w:color="auto"/>
          </w:divBdr>
        </w:div>
        <w:div w:id="1053120787">
          <w:marLeft w:val="0"/>
          <w:marRight w:val="0"/>
          <w:marTop w:val="0"/>
          <w:marBottom w:val="0"/>
          <w:divBdr>
            <w:top w:val="none" w:sz="0" w:space="0" w:color="auto"/>
            <w:left w:val="none" w:sz="0" w:space="0" w:color="auto"/>
            <w:bottom w:val="none" w:sz="0" w:space="0" w:color="auto"/>
            <w:right w:val="none" w:sz="0" w:space="0" w:color="auto"/>
          </w:divBdr>
        </w:div>
        <w:div w:id="1472139157">
          <w:marLeft w:val="0"/>
          <w:marRight w:val="0"/>
          <w:marTop w:val="0"/>
          <w:marBottom w:val="0"/>
          <w:divBdr>
            <w:top w:val="none" w:sz="0" w:space="0" w:color="auto"/>
            <w:left w:val="none" w:sz="0" w:space="0" w:color="auto"/>
            <w:bottom w:val="none" w:sz="0" w:space="0" w:color="auto"/>
            <w:right w:val="none" w:sz="0" w:space="0" w:color="auto"/>
          </w:divBdr>
        </w:div>
        <w:div w:id="1343164517">
          <w:marLeft w:val="0"/>
          <w:marRight w:val="0"/>
          <w:marTop w:val="0"/>
          <w:marBottom w:val="0"/>
          <w:divBdr>
            <w:top w:val="none" w:sz="0" w:space="0" w:color="auto"/>
            <w:left w:val="none" w:sz="0" w:space="0" w:color="auto"/>
            <w:bottom w:val="none" w:sz="0" w:space="0" w:color="auto"/>
            <w:right w:val="none" w:sz="0" w:space="0" w:color="auto"/>
          </w:divBdr>
        </w:div>
        <w:div w:id="2008093928">
          <w:marLeft w:val="0"/>
          <w:marRight w:val="0"/>
          <w:marTop w:val="0"/>
          <w:marBottom w:val="0"/>
          <w:divBdr>
            <w:top w:val="none" w:sz="0" w:space="0" w:color="auto"/>
            <w:left w:val="none" w:sz="0" w:space="0" w:color="auto"/>
            <w:bottom w:val="none" w:sz="0" w:space="0" w:color="auto"/>
            <w:right w:val="none" w:sz="0" w:space="0" w:color="auto"/>
          </w:divBdr>
        </w:div>
        <w:div w:id="144319870">
          <w:marLeft w:val="0"/>
          <w:marRight w:val="0"/>
          <w:marTop w:val="120"/>
          <w:marBottom w:val="96"/>
          <w:divBdr>
            <w:top w:val="none" w:sz="0" w:space="0" w:color="auto"/>
            <w:left w:val="none" w:sz="0" w:space="0" w:color="auto"/>
            <w:bottom w:val="none" w:sz="0" w:space="0" w:color="auto"/>
            <w:right w:val="none" w:sz="0" w:space="0" w:color="auto"/>
          </w:divBdr>
          <w:divsChild>
            <w:div w:id="391315660">
              <w:marLeft w:val="0"/>
              <w:marRight w:val="0"/>
              <w:marTop w:val="0"/>
              <w:marBottom w:val="0"/>
              <w:divBdr>
                <w:top w:val="none" w:sz="0" w:space="0" w:color="auto"/>
                <w:left w:val="none" w:sz="0" w:space="0" w:color="auto"/>
                <w:bottom w:val="none" w:sz="0" w:space="0" w:color="auto"/>
                <w:right w:val="none" w:sz="0" w:space="0" w:color="auto"/>
              </w:divBdr>
            </w:div>
            <w:div w:id="195235274">
              <w:marLeft w:val="0"/>
              <w:marRight w:val="0"/>
              <w:marTop w:val="0"/>
              <w:marBottom w:val="0"/>
              <w:divBdr>
                <w:top w:val="none" w:sz="0" w:space="0" w:color="auto"/>
                <w:left w:val="none" w:sz="0" w:space="0" w:color="auto"/>
                <w:bottom w:val="none" w:sz="0" w:space="0" w:color="auto"/>
                <w:right w:val="none" w:sz="0" w:space="0" w:color="auto"/>
              </w:divBdr>
            </w:div>
          </w:divsChild>
        </w:div>
        <w:div w:id="1898471276">
          <w:marLeft w:val="0"/>
          <w:marRight w:val="0"/>
          <w:marTop w:val="0"/>
          <w:marBottom w:val="0"/>
          <w:divBdr>
            <w:top w:val="none" w:sz="0" w:space="0" w:color="auto"/>
            <w:left w:val="none" w:sz="0" w:space="0" w:color="auto"/>
            <w:bottom w:val="none" w:sz="0" w:space="0" w:color="auto"/>
            <w:right w:val="none" w:sz="0" w:space="0" w:color="auto"/>
          </w:divBdr>
        </w:div>
        <w:div w:id="1196237891">
          <w:marLeft w:val="0"/>
          <w:marRight w:val="0"/>
          <w:marTop w:val="0"/>
          <w:marBottom w:val="0"/>
          <w:divBdr>
            <w:top w:val="none" w:sz="0" w:space="0" w:color="auto"/>
            <w:left w:val="none" w:sz="0" w:space="0" w:color="auto"/>
            <w:bottom w:val="none" w:sz="0" w:space="0" w:color="auto"/>
            <w:right w:val="none" w:sz="0" w:space="0" w:color="auto"/>
          </w:divBdr>
        </w:div>
        <w:div w:id="1115635076">
          <w:marLeft w:val="0"/>
          <w:marRight w:val="0"/>
          <w:marTop w:val="0"/>
          <w:marBottom w:val="0"/>
          <w:divBdr>
            <w:top w:val="none" w:sz="0" w:space="0" w:color="auto"/>
            <w:left w:val="none" w:sz="0" w:space="0" w:color="auto"/>
            <w:bottom w:val="none" w:sz="0" w:space="0" w:color="auto"/>
            <w:right w:val="none" w:sz="0" w:space="0" w:color="auto"/>
          </w:divBdr>
        </w:div>
        <w:div w:id="435176683">
          <w:marLeft w:val="0"/>
          <w:marRight w:val="0"/>
          <w:marTop w:val="0"/>
          <w:marBottom w:val="0"/>
          <w:divBdr>
            <w:top w:val="none" w:sz="0" w:space="0" w:color="auto"/>
            <w:left w:val="none" w:sz="0" w:space="0" w:color="auto"/>
            <w:bottom w:val="none" w:sz="0" w:space="0" w:color="auto"/>
            <w:right w:val="none" w:sz="0" w:space="0" w:color="auto"/>
          </w:divBdr>
        </w:div>
        <w:div w:id="44839017">
          <w:marLeft w:val="0"/>
          <w:marRight w:val="0"/>
          <w:marTop w:val="0"/>
          <w:marBottom w:val="0"/>
          <w:divBdr>
            <w:top w:val="none" w:sz="0" w:space="0" w:color="auto"/>
            <w:left w:val="none" w:sz="0" w:space="0" w:color="auto"/>
            <w:bottom w:val="none" w:sz="0" w:space="0" w:color="auto"/>
            <w:right w:val="none" w:sz="0" w:space="0" w:color="auto"/>
          </w:divBdr>
        </w:div>
        <w:div w:id="955795865">
          <w:marLeft w:val="0"/>
          <w:marRight w:val="0"/>
          <w:marTop w:val="0"/>
          <w:marBottom w:val="0"/>
          <w:divBdr>
            <w:top w:val="none" w:sz="0" w:space="0" w:color="auto"/>
            <w:left w:val="none" w:sz="0" w:space="0" w:color="auto"/>
            <w:bottom w:val="none" w:sz="0" w:space="0" w:color="auto"/>
            <w:right w:val="none" w:sz="0" w:space="0" w:color="auto"/>
          </w:divBdr>
        </w:div>
        <w:div w:id="568272039">
          <w:marLeft w:val="0"/>
          <w:marRight w:val="0"/>
          <w:marTop w:val="0"/>
          <w:marBottom w:val="0"/>
          <w:divBdr>
            <w:top w:val="none" w:sz="0" w:space="0" w:color="auto"/>
            <w:left w:val="none" w:sz="0" w:space="0" w:color="auto"/>
            <w:bottom w:val="none" w:sz="0" w:space="0" w:color="auto"/>
            <w:right w:val="none" w:sz="0" w:space="0" w:color="auto"/>
          </w:divBdr>
        </w:div>
        <w:div w:id="479658295">
          <w:marLeft w:val="0"/>
          <w:marRight w:val="0"/>
          <w:marTop w:val="0"/>
          <w:marBottom w:val="0"/>
          <w:divBdr>
            <w:top w:val="none" w:sz="0" w:space="0" w:color="auto"/>
            <w:left w:val="none" w:sz="0" w:space="0" w:color="auto"/>
            <w:bottom w:val="none" w:sz="0" w:space="0" w:color="auto"/>
            <w:right w:val="none" w:sz="0" w:space="0" w:color="auto"/>
          </w:divBdr>
        </w:div>
        <w:div w:id="376900949">
          <w:marLeft w:val="0"/>
          <w:marRight w:val="0"/>
          <w:marTop w:val="0"/>
          <w:marBottom w:val="0"/>
          <w:divBdr>
            <w:top w:val="none" w:sz="0" w:space="0" w:color="auto"/>
            <w:left w:val="none" w:sz="0" w:space="0" w:color="auto"/>
            <w:bottom w:val="none" w:sz="0" w:space="0" w:color="auto"/>
            <w:right w:val="none" w:sz="0" w:space="0" w:color="auto"/>
          </w:divBdr>
        </w:div>
        <w:div w:id="1858080941">
          <w:marLeft w:val="0"/>
          <w:marRight w:val="0"/>
          <w:marTop w:val="0"/>
          <w:marBottom w:val="0"/>
          <w:divBdr>
            <w:top w:val="none" w:sz="0" w:space="0" w:color="auto"/>
            <w:left w:val="none" w:sz="0" w:space="0" w:color="auto"/>
            <w:bottom w:val="none" w:sz="0" w:space="0" w:color="auto"/>
            <w:right w:val="none" w:sz="0" w:space="0" w:color="auto"/>
          </w:divBdr>
        </w:div>
        <w:div w:id="1253005839">
          <w:marLeft w:val="0"/>
          <w:marRight w:val="0"/>
          <w:marTop w:val="0"/>
          <w:marBottom w:val="0"/>
          <w:divBdr>
            <w:top w:val="none" w:sz="0" w:space="0" w:color="auto"/>
            <w:left w:val="none" w:sz="0" w:space="0" w:color="auto"/>
            <w:bottom w:val="none" w:sz="0" w:space="0" w:color="auto"/>
            <w:right w:val="none" w:sz="0" w:space="0" w:color="auto"/>
          </w:divBdr>
        </w:div>
        <w:div w:id="87971245">
          <w:marLeft w:val="0"/>
          <w:marRight w:val="0"/>
          <w:marTop w:val="0"/>
          <w:marBottom w:val="0"/>
          <w:divBdr>
            <w:top w:val="none" w:sz="0" w:space="0" w:color="auto"/>
            <w:left w:val="none" w:sz="0" w:space="0" w:color="auto"/>
            <w:bottom w:val="none" w:sz="0" w:space="0" w:color="auto"/>
            <w:right w:val="none" w:sz="0" w:space="0" w:color="auto"/>
          </w:divBdr>
        </w:div>
        <w:div w:id="6831245">
          <w:marLeft w:val="0"/>
          <w:marRight w:val="0"/>
          <w:marTop w:val="0"/>
          <w:marBottom w:val="0"/>
          <w:divBdr>
            <w:top w:val="none" w:sz="0" w:space="0" w:color="auto"/>
            <w:left w:val="none" w:sz="0" w:space="0" w:color="auto"/>
            <w:bottom w:val="none" w:sz="0" w:space="0" w:color="auto"/>
            <w:right w:val="none" w:sz="0" w:space="0" w:color="auto"/>
          </w:divBdr>
        </w:div>
        <w:div w:id="329143675">
          <w:marLeft w:val="0"/>
          <w:marRight w:val="0"/>
          <w:marTop w:val="0"/>
          <w:marBottom w:val="0"/>
          <w:divBdr>
            <w:top w:val="none" w:sz="0" w:space="0" w:color="auto"/>
            <w:left w:val="none" w:sz="0" w:space="0" w:color="auto"/>
            <w:bottom w:val="none" w:sz="0" w:space="0" w:color="auto"/>
            <w:right w:val="none" w:sz="0" w:space="0" w:color="auto"/>
          </w:divBdr>
        </w:div>
        <w:div w:id="72824619">
          <w:marLeft w:val="0"/>
          <w:marRight w:val="0"/>
          <w:marTop w:val="0"/>
          <w:marBottom w:val="0"/>
          <w:divBdr>
            <w:top w:val="none" w:sz="0" w:space="0" w:color="auto"/>
            <w:left w:val="none" w:sz="0" w:space="0" w:color="auto"/>
            <w:bottom w:val="none" w:sz="0" w:space="0" w:color="auto"/>
            <w:right w:val="none" w:sz="0" w:space="0" w:color="auto"/>
          </w:divBdr>
        </w:div>
        <w:div w:id="187112376">
          <w:marLeft w:val="0"/>
          <w:marRight w:val="0"/>
          <w:marTop w:val="0"/>
          <w:marBottom w:val="0"/>
          <w:divBdr>
            <w:top w:val="none" w:sz="0" w:space="0" w:color="auto"/>
            <w:left w:val="none" w:sz="0" w:space="0" w:color="auto"/>
            <w:bottom w:val="none" w:sz="0" w:space="0" w:color="auto"/>
            <w:right w:val="none" w:sz="0" w:space="0" w:color="auto"/>
          </w:divBdr>
        </w:div>
        <w:div w:id="1698919963">
          <w:marLeft w:val="0"/>
          <w:marRight w:val="0"/>
          <w:marTop w:val="0"/>
          <w:marBottom w:val="0"/>
          <w:divBdr>
            <w:top w:val="none" w:sz="0" w:space="0" w:color="auto"/>
            <w:left w:val="none" w:sz="0" w:space="0" w:color="auto"/>
            <w:bottom w:val="none" w:sz="0" w:space="0" w:color="auto"/>
            <w:right w:val="none" w:sz="0" w:space="0" w:color="auto"/>
          </w:divBdr>
        </w:div>
        <w:div w:id="536894973">
          <w:marLeft w:val="0"/>
          <w:marRight w:val="0"/>
          <w:marTop w:val="0"/>
          <w:marBottom w:val="0"/>
          <w:divBdr>
            <w:top w:val="none" w:sz="0" w:space="0" w:color="auto"/>
            <w:left w:val="none" w:sz="0" w:space="0" w:color="auto"/>
            <w:bottom w:val="none" w:sz="0" w:space="0" w:color="auto"/>
            <w:right w:val="none" w:sz="0" w:space="0" w:color="auto"/>
          </w:divBdr>
        </w:div>
        <w:div w:id="1195848826">
          <w:marLeft w:val="0"/>
          <w:marRight w:val="0"/>
          <w:marTop w:val="0"/>
          <w:marBottom w:val="0"/>
          <w:divBdr>
            <w:top w:val="none" w:sz="0" w:space="0" w:color="auto"/>
            <w:left w:val="none" w:sz="0" w:space="0" w:color="auto"/>
            <w:bottom w:val="none" w:sz="0" w:space="0" w:color="auto"/>
            <w:right w:val="none" w:sz="0" w:space="0" w:color="auto"/>
          </w:divBdr>
        </w:div>
        <w:div w:id="1195926565">
          <w:marLeft w:val="0"/>
          <w:marRight w:val="0"/>
          <w:marTop w:val="0"/>
          <w:marBottom w:val="0"/>
          <w:divBdr>
            <w:top w:val="none" w:sz="0" w:space="0" w:color="auto"/>
            <w:left w:val="none" w:sz="0" w:space="0" w:color="auto"/>
            <w:bottom w:val="none" w:sz="0" w:space="0" w:color="auto"/>
            <w:right w:val="none" w:sz="0" w:space="0" w:color="auto"/>
          </w:divBdr>
        </w:div>
        <w:div w:id="1957902838">
          <w:marLeft w:val="0"/>
          <w:marRight w:val="0"/>
          <w:marTop w:val="0"/>
          <w:marBottom w:val="0"/>
          <w:divBdr>
            <w:top w:val="none" w:sz="0" w:space="0" w:color="auto"/>
            <w:left w:val="none" w:sz="0" w:space="0" w:color="auto"/>
            <w:bottom w:val="none" w:sz="0" w:space="0" w:color="auto"/>
            <w:right w:val="none" w:sz="0" w:space="0" w:color="auto"/>
          </w:divBdr>
        </w:div>
        <w:div w:id="822815813">
          <w:marLeft w:val="0"/>
          <w:marRight w:val="0"/>
          <w:marTop w:val="0"/>
          <w:marBottom w:val="0"/>
          <w:divBdr>
            <w:top w:val="none" w:sz="0" w:space="0" w:color="auto"/>
            <w:left w:val="none" w:sz="0" w:space="0" w:color="auto"/>
            <w:bottom w:val="none" w:sz="0" w:space="0" w:color="auto"/>
            <w:right w:val="none" w:sz="0" w:space="0" w:color="auto"/>
          </w:divBdr>
        </w:div>
        <w:div w:id="1705515369">
          <w:marLeft w:val="0"/>
          <w:marRight w:val="0"/>
          <w:marTop w:val="0"/>
          <w:marBottom w:val="0"/>
          <w:divBdr>
            <w:top w:val="none" w:sz="0" w:space="0" w:color="auto"/>
            <w:left w:val="none" w:sz="0" w:space="0" w:color="auto"/>
            <w:bottom w:val="none" w:sz="0" w:space="0" w:color="auto"/>
            <w:right w:val="none" w:sz="0" w:space="0" w:color="auto"/>
          </w:divBdr>
        </w:div>
        <w:div w:id="1599099876">
          <w:marLeft w:val="0"/>
          <w:marRight w:val="0"/>
          <w:marTop w:val="0"/>
          <w:marBottom w:val="0"/>
          <w:divBdr>
            <w:top w:val="none" w:sz="0" w:space="0" w:color="auto"/>
            <w:left w:val="none" w:sz="0" w:space="0" w:color="auto"/>
            <w:bottom w:val="none" w:sz="0" w:space="0" w:color="auto"/>
            <w:right w:val="none" w:sz="0" w:space="0" w:color="auto"/>
          </w:divBdr>
        </w:div>
        <w:div w:id="1917322501">
          <w:marLeft w:val="0"/>
          <w:marRight w:val="0"/>
          <w:marTop w:val="0"/>
          <w:marBottom w:val="0"/>
          <w:divBdr>
            <w:top w:val="none" w:sz="0" w:space="0" w:color="auto"/>
            <w:left w:val="none" w:sz="0" w:space="0" w:color="auto"/>
            <w:bottom w:val="none" w:sz="0" w:space="0" w:color="auto"/>
            <w:right w:val="none" w:sz="0" w:space="0" w:color="auto"/>
          </w:divBdr>
        </w:div>
        <w:div w:id="504444268">
          <w:marLeft w:val="0"/>
          <w:marRight w:val="0"/>
          <w:marTop w:val="0"/>
          <w:marBottom w:val="0"/>
          <w:divBdr>
            <w:top w:val="none" w:sz="0" w:space="0" w:color="auto"/>
            <w:left w:val="none" w:sz="0" w:space="0" w:color="auto"/>
            <w:bottom w:val="none" w:sz="0" w:space="0" w:color="auto"/>
            <w:right w:val="none" w:sz="0" w:space="0" w:color="auto"/>
          </w:divBdr>
        </w:div>
        <w:div w:id="25832772">
          <w:marLeft w:val="0"/>
          <w:marRight w:val="0"/>
          <w:marTop w:val="0"/>
          <w:marBottom w:val="0"/>
          <w:divBdr>
            <w:top w:val="none" w:sz="0" w:space="0" w:color="auto"/>
            <w:left w:val="none" w:sz="0" w:space="0" w:color="auto"/>
            <w:bottom w:val="none" w:sz="0" w:space="0" w:color="auto"/>
            <w:right w:val="none" w:sz="0" w:space="0" w:color="auto"/>
          </w:divBdr>
        </w:div>
        <w:div w:id="232129556">
          <w:marLeft w:val="0"/>
          <w:marRight w:val="0"/>
          <w:marTop w:val="0"/>
          <w:marBottom w:val="0"/>
          <w:divBdr>
            <w:top w:val="none" w:sz="0" w:space="0" w:color="auto"/>
            <w:left w:val="none" w:sz="0" w:space="0" w:color="auto"/>
            <w:bottom w:val="none" w:sz="0" w:space="0" w:color="auto"/>
            <w:right w:val="none" w:sz="0" w:space="0" w:color="auto"/>
          </w:divBdr>
        </w:div>
        <w:div w:id="187905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8768</Words>
  <Characters>49982</Characters>
  <Application>Microsoft Office Word</Application>
  <DocSecurity>0</DocSecurity>
  <Lines>416</Lines>
  <Paragraphs>117</Paragraphs>
  <ScaleCrop>false</ScaleCrop>
  <Company/>
  <LinksUpToDate>false</LinksUpToDate>
  <CharactersWithSpaces>58633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2018-11-14T11:40:00Z</dcterms:created>
  <dcterms:modified xsi:type="dcterms:W3CDTF">2018-11-14T11:41:00Z</dcterms:modified>
</cp:coreProperties>
</file>