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B74" w:rsidRPr="00CC48C2" w:rsidRDefault="00366967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Консультации для родителей</w:t>
      </w:r>
    </w:p>
    <w:p w:rsidR="00B31B74" w:rsidRPr="00CC48C2" w:rsidRDefault="00366967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«ЗДОРОВЬЕСБЕРЕГАЮЩИЕ ТЕХНОЛОГИИ НА ЗАНЯТИЯХ</w:t>
      </w:r>
    </w:p>
    <w:p w:rsidR="00B31B74" w:rsidRPr="00CC48C2" w:rsidRDefault="00366967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 ПЛАВАНИЮ</w:t>
      </w:r>
    </w:p>
    <w:p w:rsidR="00B31B74" w:rsidRDefault="00366967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ДЛЯ ДЕТЕЙ ДОШКОЛЬНОГО ВОЗРАСТА»</w:t>
      </w:r>
    </w:p>
    <w:p w:rsidR="00CC48C2" w:rsidRDefault="00CC48C2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48C2" w:rsidRDefault="00CC48C2" w:rsidP="00CC48C2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Автор ЛН Гуряшина,</w:t>
      </w:r>
      <w:r w:rsidR="00A966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="00A96689">
        <w:rPr>
          <w:rFonts w:ascii="Times New Roman" w:hAnsi="Times New Roman" w:cs="Times New Roman"/>
          <w:i/>
          <w:sz w:val="28"/>
          <w:szCs w:val="28"/>
          <w:lang w:val="ru-RU"/>
        </w:rPr>
        <w:t>инструктор по плаванию</w:t>
      </w:r>
    </w:p>
    <w:p w:rsidR="00CC48C2" w:rsidRDefault="00CC48C2" w:rsidP="00CC48C2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МБДОУ «Детский сад №378» г.о. Самара </w:t>
      </w:r>
    </w:p>
    <w:p w:rsidR="00CC48C2" w:rsidRPr="00CC48C2" w:rsidRDefault="00CC48C2">
      <w:pPr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Понятие «здоровьесберегающие образовательные технологии» появилось 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педагогике относительно недавно, в последние несколько лет, и до сих пор воспринимается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многими педагогами как аналог санитарно-гигиенических мероприятий. А это не совсем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правильно.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Качественные приемы и методы, направленные на оздоровление ребенка, которые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грамотно встроены в образовательную систему дошкольного учреждения, будут более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эффективными, чем хаотичный, случайный набор различных методик по укреплению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здоровья детей дошкольного возраста.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Что же такое здоровьесбрегающие технологии?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Это системно организованная совокупность программ, приемов, методов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организации образовательного процесса, не наносящих ущерб здоровью ребенка, а также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качественная характеристика педагогических технологий по критерию воздействия на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здоровье детей.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Какую цель преследуют здоровьесберегающие технологии в дошкольном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образовании? Данные технологии направлены на решение приоритетной задачи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современного дошкольного образования – сохранение и поддержание здоровья детей 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рамках педагогического процесса в детском саду.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Внедрение в ДОУ здоровьесберегающих технологий позволяет использовать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плавание для закаливания, сохранения и укрепления здоровья детей. Плавание влияет не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только на физическое, но и на умственное формирование ребенка, стимулирует его нервно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психическое (психомоторное) развитие. Активное движение укрепляет мышцы, сердечно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– сосудистую систему, дыхательный аппарат.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Бассейн полезен всем: «вялые» здесь становятся бодрее, слишком «резвые» –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спокойнее, у детей повышается эмоциональный тонус. Сегодня, уверены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врачи, противопоказаний для посещения ребенком бассейна не существует.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Исключения составляет лишь отиты (воспаление уха) и кожные болезни. И напротив,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медицине известны заболевания, при которых занятия в воде могут оказаться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незаменимыми. Среди них ДЦП, ортопедические патологии (врожденный вывих бедра,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врожденная косолапость и др.), функциональные сердечные изменения, ожирение и т. д.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Плавание – лучшее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лекарство для часто болеющих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Дошкольники, посещающие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бассейн меньше болеют, легче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переносят зимние морозы 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погодные изменения. Плавание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развивает координацию 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точность движений, гибкость,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выносливость.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 детском саду до и после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занятий проводятся следующие оздоровительные мероприятия: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 хождение по специальным коврикам в бассейне.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«Самая лучшая обувь - это отсутствие обуви». Стопа - это особая часть тела, на ней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находится огромное количество нервных окончаний. Мощный закаливающий эффект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хождения по коврикам объясняется тем, что стопы рефлекторно связаны с гландами.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Охлаждая стопы, мы тем самым закаливаем горло.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 массаж лица.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Цель - предупредить и лечить отек слизистой оболочки носоглотки, нормализовать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дыхание, повысить иммунитет, предотвратить простудные заболевания, воздействуя на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активные точки лица;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- массаж стоп ног.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Цель - воздействовать на биологически активные центры, находящиеся на ногах,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прочистить энергетические каналы ног;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 массаж кистей рук.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Цель - возбудить мышцы руки, прочистить энергетические каналы, оказать благотворное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воздействие на внутренние органы, выходящие на биоактивные точки пальцев: сердце,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печень, легкие, кишечник;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 гимнастика для глаз.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Цель - активизировать кровообращение в области глаз и мозга, укрепить глазные мышцы;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 дыхательные упражнения с озвученным выдохом.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Цель - избавиться от насморка, простуд, расстройства сна и пищеварения.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«Тренироваться, но не перенапрягаться, закаляться, но не переохлаждаться».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 здесь уместно отметить, что в закаливании самое главное – температурный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перепад. Чтобы его компенсировать организм «запускает» механизм закаливания,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поэтому в бассейне соблюдается температурный режим. Температура воздуха в бассейне -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32°с., в раздевалке 25°с., а вода в чаше 30 – 32° с.,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Закаливание необходимо всем детям. У них активная терморегуляция, они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комфортно чувствуют себя и в облегченной одежде.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Каждый человек должен уметь плавать. И чем раньше он научится, тем лучше.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Купание, игры в воде, плавание благоприятны для всестороннего физического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развития ребенка. Работоспособность мышц у дошкольников невелика, они довольно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быстро утомляются при статических нагрузках. Детям более свойственна динамика.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Во время плавания чередуется напряжение и расслабление разных мышц, что увеличивает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их работоспособность и силу.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 воде уменьшается статическое напряжение тела, снижается нагрузка на еще не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окрепший и податливый детский позвоночник, который в этом случае правильно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формируется, вырабатывается хорошая осанка. В то же время активное движение ног в воде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укрепляет стопы ребенка и предупреждает развитие плоскостопия.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Систематические занятия плаванием ведут к совершенствованию органов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кровообращения и дыхания. Это происходит благодаря ритмичной работе мышц,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необходимости преодолевать сопротивление воды. Улучшается сердечная деятельность,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подвижность грудной клетки, увеличивается жизненная емкость легких.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Регулярные занятия плаванием положительно влияют на закаливание детского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организма: совершенствуется механизм терморегуляции, повышаются иммунологические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свойства, улучшается адаптация к разнообразным условиям внешней среды. Укрепляется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также нервная система, крепче становится сон, улучшается аппетит, повышается общий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тонус организма, совершенствуются движения, увеличивается выносливость.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Одновременно с обучением плаванию детям прививаются умения и навыки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самообслуживания, что очень важно для их всестороннего развития.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Плавание благотворно влияет не только на физическое развитие ребенка, но и на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формирование его личности. Не всем детям общение с водой доставляет удовольствие 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радость, некоторые боятся входить в воду, боятся глубины. Психологами установлено, что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главная опасность на воде - не действия в ней, а чувство страха и боязнь глубины. Именно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поэтому первые шаги обучения плаванию направлены на то, чтобы помочь ребенку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преодолеть это неприятное и небезобидное чувство. Занятия плаванием развивают такие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черты личности как целеустремленность, настойчивость, самообладание, решительность,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смелость, дисциплинированность, умение действовать в коллективе, проявлять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самостоятельность.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Очень большую роль в обучении детей плаванию играют разнообразные игры в воде.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Игры используются с самых первых занятий для освоения детей с водой. Игры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помогают овладеть всеми подготовительными к плаванию действиями.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Игры и развлечения в воде способствуют воспитанию у детей смелости, решительности,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решительности в своих силах, инициативности.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КАК ПРАВИЛЬНО ОРГАНИЗОВАТЬ ФИЗКУЛЬТУРНЫЕ ЗАНЯТИЯ ДЛЯ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ДОШКОЛЬНИКОВ В ДОМАШНИХ УСЛОВИЯХ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Нашим детям для правильного развития опорно-двигательного аппарата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необходимо хотя бы раз в день выполнять комплекс физических упражнений. Наличие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регулярной адаптированной нагрузки позволит, ребенку вырасти здоровым и сильным.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Родителям полезно заниматься физкультурой вместе с детьми и собственным примером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прививать детям любовь к физкультуре и спорту. Если родители вместе с детьми будут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заниматься физкультурой, ребенок будет считать это нормой, как умывание и чистку зубов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 утрам.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Для организации физкультурных занятий с детьми необходимо помнить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следующее: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-Физкультурные занятия желательно проводить в одно и то же время.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Единственное исключение из правила — это болезнь ребенка.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 Физкультурные занятия необходимо проводить до еды, натощак.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-Лучше всего проводить физкультурные занятия на улице (особенно если вы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находитесь на даче).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-Перед физкультурными занятиями дома желательно хорошо проветрить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помещение. Это позволит совместить физические упражнения с закаливанием.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-Во время физкультурных занятий очень важно следить за точностью 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правильностью выполнения движений детьми, ведь именно правильное выполнение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упражнений является залогом правильного и гармоничного развития суставов.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-Следите за тем, как ваш ребенок дышит во время выполнения физических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упражнений - нужно стараться не задерживать дыхание, дышать через нос, полной грудью,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соизмеряя ритм дыхания с движениями.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-Если во время занятий или после появляются головные боли либо другие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неприятные ощущения, рекомендуется посоветоваться с врачом.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-Для того чтобы выполнять упражнения было интереснее, лучше заниматься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физкультурой под музыку.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Дети к 4-м годам уже свободно выполняют простейшие движения, уверенно ходят,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бегают, говорят, мыслят, ориентируются в пространстве. В этот период дети удивляют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своих родителей, пытаясь помочь им в работе, подражают практически во всем. Однако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нельзя забывать, что в этот период у дошкольников все же еще ограниченные, слабо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развитые двигательные возможности. В основном у них преобладают движения, в которых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участвуют преимущественно крупные мышечные группы. Тяжелой нагрузкой для них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являются однотипные движения, которые вызывают в детском организме повышенную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утомляемость, а также длительное сохранение одной стабильной фиксированной позы.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Учитывая это, не забывайте при проведении занятий, особенно с включением силовых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элементов, чередовать упражнения с отдыхом.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Физические развивающие занятия для дошкольников рекомендовано проводить 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виде имитационных движений и игр. Подбор и дозировка упражнений должны зависеть от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возрастных особенностей детей.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(особенно на начальном этапе) не забывайте об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особенностях своего ребенка.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Разнообразие двигательных возможностей детей требует индивидуального подхода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 ним со стороны родителей, что особенно важно при занятиях физическими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упражнениями.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Как известно, дети в этом возрасте большую часть своего времени уделяют играм.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Поэтому и физкультурные, спортивные развивающие занятия для дошкольников должны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строиться в виде игры. Упражнения могут состоять из разнообразных подражательных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движений. Желательно, чтобы каждое упражнение имело свое сказочное или шутливое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название и легко запоминалось. Например, "Чебурашка", "Паровозик", "Зайчик" и т. д.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Такие упражнения детям интересны и не утомительны.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При составлении комплекса упражнений для своего ребенка, нужно подбирать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упражнения так, чтобы они развивали различные физические качества - силу, быстроту,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ловкость, выносливость, координацию движений, гибкость. Упражнения должны также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охватывать различные мышечные группы ребенка. Недопустимо, чтобы во время занятий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выполнялись упражнения, например, лишь для мышц нижних или верхних конечностей.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Важным условием эффективности занятий физкультурой с детьми является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постепенность. Начинать необходимо с малого количества упражнений и повторений, а от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занятия к занятию прибавлять 1-2 упражнения или повторения движений. Необходима 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последовательность выполнения упражнений — от простых к более сложным. Ведь нервная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регуляция сердца ребенка несовершенна, а потому ритм его сердечных сокращений быстро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сбивается, а сердечная мышца при неадекватном физическом воздействии довольно-таки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быстро утомляется. Тем более что для дошкольника практически любое элементарное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упражнение, повторяемое многократно с изменением темпа выполнения, уже само по себе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способствует физическому развитию.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 тем как начать выполнять новое незнакомое упражнение с ребенком,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желательно объяснить ему его содержание, затем показать и только потом дать попробовать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сделать. Старайтесь, чтобы объяснение не было долгим, так как усидчивость и внимание у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детей, особенно в 3-4-летнем возрасте, бывает неустойчивым, и они фактически не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способны сосредоточиться на продолжительном объяснении.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Таким образом, при составлении комплекса физических упражнений для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физкультурных занятий дома с детьми необходимо соблюдать следующие правила: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1. Продолжительность занятий с детьми 3-4 лет должна составлять 15—20 мин,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соответственно с детками 5—7 лет — 20—30 мин.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2. В одно занятие рекомендуется включать от 6 до 15 упражнений.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3. Каждое упражнение необходимо выполнять от 2 до 6 раз (повторений) в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зависимости от возрастных особенностей и двигательной подготовленности ребенка.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4. Не забывайте чередовать упражнения с отдыхом.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5. Упражнения должны быть преподаны ребенку в виде имитационных движений и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игр.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6. Каждому упражнению придумайте шутливое название.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7. Комплекс должен состоять из упражнений на различные мышечные группы,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развивающие разнообразные физические качества.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8. Соблюдайте правило постепенности и последовательности.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9. Учитывайте индивидуальные особенности ребенка.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Зная эти девять правил, каждый из родителей сможет правильно подобрать упражнения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для своих детей и грамотно составить комплекс.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Несложные упражнения для ребенка полезно разучить в домашних условиях.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Каждое из этих упражнений надо делать 3-6 раз. После побегать по комнате или на месте,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высоко поднимая колени и размахивая руками, потом походить и восстановить дыхание.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Предлагаю примерный комплекс упражнений на развитие силы для физкультурных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занятий с детьми дошкольного возраста в домашних условиях: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1. "Маятник"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И.П.: стойка - ноги врозь, зафиксировать руки на голове. На каждый счёт выполнять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наклоны головы 1 - вправо, 2 - влево, 3 - вперед, 4 - назад.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2. "Волна"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И.П.: стойка - ноги врозь, выставить руки в стороны. Поочередно выполнять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волнообразные движения руками, напрягая руки в конечной фазе.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3. "Вертушка"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И.П.: стойка - ноги вместе, руки – параллельно корпусу вниз. На каждый счет</w:t>
      </w:r>
    </w:p>
    <w:p w:rsidR="00B31B74" w:rsidRPr="00CC48C2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48C2">
        <w:rPr>
          <w:rFonts w:ascii="Times New Roman" w:hAnsi="Times New Roman" w:cs="Times New Roman"/>
          <w:sz w:val="28"/>
          <w:szCs w:val="28"/>
          <w:lang w:val="ru-RU"/>
        </w:rPr>
        <w:t>вращать туловище то вправо, то влево, при этом свободно перемещая руки в сторону</w:t>
      </w:r>
    </w:p>
    <w:p w:rsidR="00B31B74" w:rsidRPr="00A96689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689">
        <w:rPr>
          <w:rFonts w:ascii="Times New Roman" w:hAnsi="Times New Roman" w:cs="Times New Roman"/>
          <w:sz w:val="28"/>
          <w:szCs w:val="28"/>
          <w:lang w:val="ru-RU"/>
        </w:rPr>
        <w:t>каждого поворота.</w:t>
      </w:r>
    </w:p>
    <w:p w:rsidR="00B31B74" w:rsidRPr="00A96689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689">
        <w:rPr>
          <w:rFonts w:ascii="Times New Roman" w:hAnsi="Times New Roman" w:cs="Times New Roman"/>
          <w:sz w:val="28"/>
          <w:szCs w:val="28"/>
          <w:lang w:val="ru-RU"/>
        </w:rPr>
        <w:t>4. "Мельница"</w:t>
      </w:r>
    </w:p>
    <w:p w:rsidR="00B31B74" w:rsidRPr="00A96689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689">
        <w:rPr>
          <w:rFonts w:ascii="Times New Roman" w:hAnsi="Times New Roman" w:cs="Times New Roman"/>
          <w:sz w:val="28"/>
          <w:szCs w:val="28"/>
          <w:lang w:val="ru-RU"/>
        </w:rPr>
        <w:t>И.П.: стойка - ноги врозь по шире с наклоном корпуса вперед, держим руки - в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стороны. На каждый счет вращение корпуса то вправо, то влево.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 Крокодильчик"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упор лежа. Передвигаться вперед на одних руках. Избегайте прогиба в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пояснице, ногами не помогать.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"Ножницы"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горизонтально лежа на спине в упоре на предплечьях, ноги слегка приподняты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уровнем пола. Поочередно делать с крёстные движения выпрямленными ногами.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"Качели"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лежа на животе, удерживать руки вдоль торса, ноги немного разведены.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Взяться руками за голени ног, прогнуться и покачаться.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"Лягушка"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упор присев, ноги врозь. Просунуть руки между ног. Постараться выполнить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 ног от пола, удерживаясь на одних руках. Удерживать позу или попрыгать.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"Зайчик"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упор присев, руки на затылке. Прыжки в упоре присев, с поступательным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продвижением вперед. Спину держать ровно.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"Кенгуру"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И.П.: стойка - ноги вместе, с руками внизу. В темпе оттолкнуться, в высшей точке</w:t>
      </w:r>
    </w:p>
    <w:p w:rsidR="00B31B74" w:rsidRDefault="0036696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пригнуть ноги и прижать их к груди. Приземлившись снова повторить прыжок.</w:t>
      </w:r>
    </w:p>
    <w:p w:rsidR="00B31B74" w:rsidRDefault="00B31B74"/>
    <w:sectPr w:rsidR="00B31B7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20" w:rsidRDefault="00296820">
      <w:r>
        <w:separator/>
      </w:r>
    </w:p>
  </w:endnote>
  <w:endnote w:type="continuationSeparator" w:id="0">
    <w:p w:rsidR="00296820" w:rsidRDefault="0029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20" w:rsidRDefault="00296820">
      <w:r>
        <w:separator/>
      </w:r>
    </w:p>
  </w:footnote>
  <w:footnote w:type="continuationSeparator" w:id="0">
    <w:p w:rsidR="00296820" w:rsidRDefault="0029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595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96820"/>
    <w:rsid w:val="002B7F6D"/>
    <w:rsid w:val="002C2F53"/>
    <w:rsid w:val="0033518C"/>
    <w:rsid w:val="003437C2"/>
    <w:rsid w:val="00366967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96689"/>
    <w:rsid w:val="00AA2C77"/>
    <w:rsid w:val="00AC3FB9"/>
    <w:rsid w:val="00AC702A"/>
    <w:rsid w:val="00AD226F"/>
    <w:rsid w:val="00B13A52"/>
    <w:rsid w:val="00B224CB"/>
    <w:rsid w:val="00B24CF4"/>
    <w:rsid w:val="00B26993"/>
    <w:rsid w:val="00B31B74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48C2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B251A2"/>
    <w:rsid w:val="3D2E204C"/>
    <w:rsid w:val="63B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9CDD4"/>
  <w15:docId w15:val="{54C587E4-AC54-459E-AEB5-F54079DF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toc 2" w:qFormat="1"/>
    <w:lsdException w:name="toc 3" w:qFormat="1"/>
    <w:lsdException w:name="caption" w:semiHidden="1" w:unhideWhenUsed="1" w:qFormat="1"/>
    <w:lsdException w:name="footnote reference" w:qFormat="1"/>
    <w:lsdException w:name="line number" w:qFormat="1"/>
    <w:lsdException w:name="page number" w:qFormat="1"/>
    <w:lsdException w:name="endnote reference" w:qFormat="1"/>
    <w:lsdException w:name="List 3" w:qFormat="1"/>
    <w:lsdException w:name="List 4" w:qFormat="1"/>
    <w:lsdException w:name="List 5" w:qFormat="1"/>
    <w:lsdException w:name="List Number 5" w:qFormat="1"/>
    <w:lsdException w:name="Title" w:qFormat="1"/>
    <w:lsdException w:name="Closing" w:qFormat="1"/>
    <w:lsdException w:name="Default Paragraph Font" w:semiHidden="1" w:qFormat="1"/>
    <w:lsdException w:name="Subtitle" w:qFormat="1"/>
    <w:lsdException w:name="Salutation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Sample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Chars="150" w:firstLine="300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2">
    <w:name w:val="Plain Text"/>
    <w:basedOn w:val="a1"/>
    <w:rPr>
      <w:rFonts w:ascii="Courier New" w:hAnsi="Courier New" w:cs="Courier New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Chars="150" w:firstLine="30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  <w:rPr>
      <w:sz w:val="24"/>
      <w:szCs w:val="24"/>
    </w:r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Екатерина</cp:lastModifiedBy>
  <cp:revision>5</cp:revision>
  <dcterms:created xsi:type="dcterms:W3CDTF">2023-10-25T12:37:00Z</dcterms:created>
  <dcterms:modified xsi:type="dcterms:W3CDTF">2023-10-29T13:51:00Z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3F66CC2B993644C89F3CD080CED190D4</vt:lpwstr>
  </property>
</Properties>
</file>