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6FA" w:rsidRDefault="005206FA">
      <w:r>
        <w:t>Национальный Антитеррористический Комитет</w:t>
      </w:r>
    </w:p>
    <w:p w:rsidR="005E4595" w:rsidRDefault="005206FA">
      <w:r>
        <w:t xml:space="preserve"> Детский журнал «Дети без опасности» </w:t>
      </w:r>
      <w:hyperlink r:id="rId4" w:history="1">
        <w:r w:rsidRPr="00D921F7">
          <w:rPr>
            <w:rStyle w:val="a3"/>
          </w:rPr>
          <w:t>http://nac.gov.ru/antiterrorizm-detyam.html</w:t>
        </w:r>
      </w:hyperlink>
    </w:p>
    <w:p w:rsidR="005206FA" w:rsidRDefault="005206FA">
      <w:r>
        <w:t xml:space="preserve">Видеоролик «Россия как многоэтажный дом» </w:t>
      </w:r>
      <w:hyperlink r:id="rId5" w:history="1">
        <w:r w:rsidRPr="00D921F7">
          <w:rPr>
            <w:rStyle w:val="a3"/>
          </w:rPr>
          <w:t>http://nac.gov.ru/antiterrorizm-detyam/minprosveshcheniya/rossiya-kak-mnogoetazhnyy-dom.html</w:t>
        </w:r>
      </w:hyperlink>
    </w:p>
    <w:p w:rsidR="005206FA" w:rsidRDefault="005206FA"/>
    <w:p w:rsidR="005206FA" w:rsidRDefault="005206FA"/>
    <w:sectPr w:rsidR="005206FA" w:rsidSect="005E4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206FA"/>
    <w:rsid w:val="005206FA"/>
    <w:rsid w:val="005E4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06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ac.gov.ru/antiterrorizm-detyam/minprosveshcheniya/rossiya-kak-mnogoetazhnyy-dom.html" TargetMode="External"/><Relationship Id="rId4" Type="http://schemas.openxmlformats.org/officeDocument/2006/relationships/hyperlink" Target="http://nac.gov.ru/antiterrorizm-detya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2021-10-27T16:57:00Z</dcterms:created>
  <dcterms:modified xsi:type="dcterms:W3CDTF">2021-10-27T17:06:00Z</dcterms:modified>
</cp:coreProperties>
</file>