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8" w:rsidRPr="00A72478" w:rsidRDefault="00A72478" w:rsidP="00A72478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24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 «Режим будущего школьника»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 </w:t>
      </w:r>
      <w:r w:rsidRPr="00A72478">
        <w:rPr>
          <w:i/>
          <w:iCs/>
          <w:color w:val="464646"/>
          <w:sz w:val="28"/>
          <w:szCs w:val="28"/>
        </w:rPr>
        <w:t xml:space="preserve">(устранить яркий свет, выключить телевизор или радиоприемник, перестать </w:t>
      </w:r>
      <w:proofErr w:type="gramStart"/>
      <w:r w:rsidRPr="00A72478">
        <w:rPr>
          <w:i/>
          <w:iCs/>
          <w:color w:val="464646"/>
          <w:sz w:val="28"/>
          <w:szCs w:val="28"/>
        </w:rPr>
        <w:t>громко</w:t>
      </w:r>
      <w:proofErr w:type="gramEnd"/>
      <w:r w:rsidRPr="00A72478">
        <w:rPr>
          <w:i/>
          <w:iCs/>
          <w:color w:val="464646"/>
          <w:sz w:val="28"/>
          <w:szCs w:val="28"/>
        </w:rPr>
        <w:t xml:space="preserve"> разговаривать)</w:t>
      </w:r>
      <w:r w:rsidRPr="00A72478">
        <w:rPr>
          <w:color w:val="464646"/>
          <w:sz w:val="28"/>
          <w:szCs w:val="28"/>
        </w:rPr>
        <w:t>; ребенок должен спать в просторной, чистой, не слишком мягкой постели.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 xml:space="preserve">Питание. 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</w:t>
      </w:r>
      <w:proofErr w:type="gramStart"/>
      <w:r w:rsidRPr="00A72478">
        <w:rPr>
          <w:color w:val="464646"/>
          <w:sz w:val="28"/>
          <w:szCs w:val="28"/>
        </w:rPr>
        <w:t>В пище должны содержаться в правильном с соотношении все вещества, которые входят в состав тканей человеческого организма: белки, жиры, углеводы, минеральные соли и витамины.</w:t>
      </w:r>
      <w:proofErr w:type="gramEnd"/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Белки, содержащиеся в молоке, мясе, рыбе, яйцах - основной источник материала для построения тканей.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 xml:space="preserve">Жиры служат прежде всего для покрытия энергетических затрат, из них образуется жировая ткань в организме. Но избыточное количество жира в </w:t>
      </w:r>
      <w:r w:rsidRPr="00A72478">
        <w:rPr>
          <w:color w:val="464646"/>
          <w:sz w:val="28"/>
          <w:szCs w:val="28"/>
        </w:rPr>
        <w:lastRenderedPageBreak/>
        <w:t>питании ведет к нарушению обмен веществ. В пище детей должны содержаться жиры животного и растительного происхождения.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Углеводы, имеющиеся в сахаре</w:t>
      </w:r>
      <w:proofErr w:type="gramStart"/>
      <w:r w:rsidRPr="00A72478">
        <w:rPr>
          <w:color w:val="464646"/>
          <w:sz w:val="28"/>
          <w:szCs w:val="28"/>
        </w:rPr>
        <w:t>.</w:t>
      </w:r>
      <w:proofErr w:type="gramEnd"/>
      <w:r w:rsidRPr="00A72478">
        <w:rPr>
          <w:color w:val="464646"/>
          <w:sz w:val="28"/>
          <w:szCs w:val="28"/>
        </w:rPr>
        <w:t xml:space="preserve"> </w:t>
      </w:r>
      <w:proofErr w:type="gramStart"/>
      <w:r w:rsidRPr="00A72478">
        <w:rPr>
          <w:color w:val="464646"/>
          <w:sz w:val="28"/>
          <w:szCs w:val="28"/>
        </w:rPr>
        <w:t>к</w:t>
      </w:r>
      <w:proofErr w:type="gramEnd"/>
      <w:r w:rsidRPr="00A72478">
        <w:rPr>
          <w:color w:val="464646"/>
          <w:sz w:val="28"/>
          <w:szCs w:val="28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Минеральные вещества и витамины способствуют нормальному, росту, развитию и жизнедеятельности организма, обмену веществ.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Полноценное питание детей предусматривает соотношение белков, жиров и углеводов 1:1:3 </w:t>
      </w:r>
      <w:r w:rsidRPr="00A72478">
        <w:rPr>
          <w:i/>
          <w:iCs/>
          <w:color w:val="464646"/>
          <w:sz w:val="28"/>
          <w:szCs w:val="28"/>
        </w:rPr>
        <w:t>(или 111. 4)</w:t>
      </w:r>
      <w:r w:rsidRPr="00A72478">
        <w:rPr>
          <w:color w:val="464646"/>
          <w:sz w:val="28"/>
          <w:szCs w:val="28"/>
        </w:rPr>
        <w:t xml:space="preserve">. Если это соотношение нарушено, то даже </w:t>
      </w:r>
      <w:proofErr w:type="gramStart"/>
      <w:r w:rsidRPr="00A72478">
        <w:rPr>
          <w:color w:val="464646"/>
          <w:sz w:val="28"/>
          <w:szCs w:val="28"/>
        </w:rPr>
        <w:t>высококачественная</w:t>
      </w:r>
      <w:proofErr w:type="gramEnd"/>
      <w:r w:rsidRPr="00A72478">
        <w:rPr>
          <w:color w:val="464646"/>
          <w:sz w:val="28"/>
          <w:szCs w:val="28"/>
        </w:rPr>
        <w:t xml:space="preserve"> пищу усваивается плохо.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 xml:space="preserve"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 w:rsidRPr="00A72478">
        <w:rPr>
          <w:color w:val="464646"/>
          <w:sz w:val="28"/>
          <w:szCs w:val="28"/>
        </w:rPr>
        <w:t>учат</w:t>
      </w:r>
      <w:proofErr w:type="gramEnd"/>
      <w:r w:rsidRPr="00A72478">
        <w:rPr>
          <w:color w:val="464646"/>
          <w:sz w:val="28"/>
          <w:szCs w:val="28"/>
        </w:rPr>
        <w:t xml:space="preserve"> есть не спеша, пережевывая пищу. Он не должен разговаривать во время еды,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 xml:space="preserve">В распорядке дня дошкольника строго предусматривают режим </w:t>
      </w:r>
      <w:proofErr w:type="gramStart"/>
      <w:r w:rsidRPr="00A72478">
        <w:rPr>
          <w:color w:val="464646"/>
          <w:sz w:val="28"/>
          <w:szCs w:val="28"/>
        </w:rPr>
        <w:t>питания</w:t>
      </w:r>
      <w:proofErr w:type="gramEnd"/>
      <w:r w:rsidRPr="00A72478">
        <w:rPr>
          <w:color w:val="464646"/>
          <w:sz w:val="28"/>
          <w:szCs w:val="28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 xml:space="preserve">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</w:t>
      </w:r>
      <w:proofErr w:type="gramStart"/>
      <w:r w:rsidRPr="00A72478">
        <w:rPr>
          <w:color w:val="464646"/>
          <w:sz w:val="28"/>
          <w:szCs w:val="28"/>
        </w:rPr>
        <w:t>Учитывая</w:t>
      </w:r>
      <w:proofErr w:type="gramEnd"/>
      <w:r w:rsidRPr="00A72478">
        <w:rPr>
          <w:color w:val="464646"/>
          <w:sz w:val="28"/>
          <w:szCs w:val="28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 </w:t>
      </w:r>
      <w:r w:rsidRPr="00A72478">
        <w:rPr>
          <w:i/>
          <w:iCs/>
          <w:color w:val="464646"/>
          <w:sz w:val="28"/>
          <w:szCs w:val="28"/>
        </w:rPr>
        <w:t>(обтирание, обливание)</w:t>
      </w:r>
      <w:r w:rsidRPr="00A72478">
        <w:rPr>
          <w:color w:val="464646"/>
          <w:sz w:val="28"/>
          <w:szCs w:val="28"/>
        </w:rPr>
        <w:t>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>Примерные комплексы упражнений можно взять из следующих книг: </w:t>
      </w:r>
      <w:r w:rsidRPr="00A72478">
        <w:rPr>
          <w:b/>
          <w:bCs/>
          <w:color w:val="464646"/>
          <w:sz w:val="28"/>
          <w:szCs w:val="28"/>
        </w:rPr>
        <w:t xml:space="preserve">Лескова Г. П. , </w:t>
      </w:r>
      <w:proofErr w:type="spellStart"/>
      <w:r w:rsidRPr="00A72478">
        <w:rPr>
          <w:b/>
          <w:bCs/>
          <w:color w:val="464646"/>
          <w:sz w:val="28"/>
          <w:szCs w:val="28"/>
        </w:rPr>
        <w:t>Буцинская</w:t>
      </w:r>
      <w:proofErr w:type="spellEnd"/>
      <w:r w:rsidRPr="00A72478">
        <w:rPr>
          <w:b/>
          <w:bCs/>
          <w:color w:val="464646"/>
          <w:sz w:val="28"/>
          <w:szCs w:val="28"/>
        </w:rPr>
        <w:t xml:space="preserve"> П. П. , Васюкова В. И.</w:t>
      </w:r>
      <w:r w:rsidRPr="00A72478">
        <w:rPr>
          <w:color w:val="464646"/>
          <w:sz w:val="28"/>
          <w:szCs w:val="28"/>
        </w:rPr>
        <w:t> «</w:t>
      </w:r>
      <w:proofErr w:type="spellStart"/>
      <w:r w:rsidRPr="00A72478">
        <w:rPr>
          <w:color w:val="464646"/>
          <w:sz w:val="28"/>
          <w:szCs w:val="28"/>
        </w:rPr>
        <w:t>Общеразвивающие</w:t>
      </w:r>
      <w:proofErr w:type="spellEnd"/>
      <w:r w:rsidRPr="00A72478">
        <w:rPr>
          <w:color w:val="464646"/>
          <w:sz w:val="28"/>
          <w:szCs w:val="28"/>
        </w:rPr>
        <w:t xml:space="preserve"> упражнения в детском саду» - 1981, </w:t>
      </w:r>
      <w:r w:rsidRPr="00A72478">
        <w:rPr>
          <w:b/>
          <w:bCs/>
          <w:color w:val="464646"/>
          <w:sz w:val="28"/>
          <w:szCs w:val="28"/>
        </w:rPr>
        <w:t>Осокина Т. И. , Тимофеева Е. А.</w:t>
      </w:r>
      <w:r w:rsidRPr="00A72478">
        <w:rPr>
          <w:color w:val="464646"/>
          <w:sz w:val="28"/>
          <w:szCs w:val="28"/>
        </w:rPr>
        <w:t> «Физические упражнения и подвижные игры для дошкольников» - 1971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t xml:space="preserve">Кожа детей нежна, </w:t>
      </w:r>
      <w:proofErr w:type="gramStart"/>
      <w:r w:rsidRPr="00A72478">
        <w:rPr>
          <w:color w:val="464646"/>
          <w:sz w:val="28"/>
          <w:szCs w:val="28"/>
        </w:rPr>
        <w:t>легко ранима</w:t>
      </w:r>
      <w:proofErr w:type="gramEnd"/>
      <w:r w:rsidRPr="00A72478">
        <w:rPr>
          <w:color w:val="464646"/>
          <w:sz w:val="28"/>
          <w:szCs w:val="28"/>
        </w:rPr>
        <w:t>, поэтому требует постоянного ухода. Ребенок должен каждый день утром и вечером мыть лицо, руки, уши,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- полоскать рот теплой водой.</w:t>
      </w:r>
    </w:p>
    <w:p w:rsidR="00A72478" w:rsidRPr="00A72478" w:rsidRDefault="00A72478" w:rsidP="00A7247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A72478">
        <w:rPr>
          <w:color w:val="464646"/>
          <w:sz w:val="28"/>
          <w:szCs w:val="28"/>
        </w:rPr>
        <w:lastRenderedPageBreak/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803663" w:rsidRPr="00A72478" w:rsidRDefault="00803663" w:rsidP="00A72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663" w:rsidRPr="00A72478" w:rsidSect="0080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78"/>
    <w:rsid w:val="00803663"/>
    <w:rsid w:val="00A7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3"/>
  </w:style>
  <w:style w:type="paragraph" w:styleId="3">
    <w:name w:val="heading 3"/>
    <w:basedOn w:val="a"/>
    <w:link w:val="30"/>
    <w:uiPriority w:val="9"/>
    <w:qFormat/>
    <w:rsid w:val="00A72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2022-12-08T15:22:00Z</dcterms:created>
  <dcterms:modified xsi:type="dcterms:W3CDTF">2022-12-08T15:23:00Z</dcterms:modified>
</cp:coreProperties>
</file>