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8D" w:rsidRPr="004F0C8D" w:rsidRDefault="004F0C8D" w:rsidP="004F0C8D">
      <w:pPr>
        <w:pStyle w:val="Heading1"/>
        <w:spacing w:before="71"/>
        <w:ind w:left="2669"/>
        <w:jc w:val="left"/>
        <w:rPr>
          <w:rFonts w:ascii="Comic Sans MS" w:hAnsi="Comic Sans MS"/>
        </w:rPr>
      </w:pPr>
      <w:r w:rsidRPr="004F0C8D">
        <w:rPr>
          <w:rFonts w:ascii="Comic Sans MS" w:hAnsi="Comic Sans MS"/>
          <w:color w:val="1F487C"/>
        </w:rPr>
        <w:t>Консультация</w:t>
      </w:r>
      <w:r w:rsidRPr="004F0C8D">
        <w:rPr>
          <w:rFonts w:ascii="Comic Sans MS" w:hAnsi="Comic Sans MS"/>
          <w:color w:val="1F487C"/>
          <w:spacing w:val="-9"/>
        </w:rPr>
        <w:t xml:space="preserve"> </w:t>
      </w:r>
      <w:r w:rsidRPr="004F0C8D">
        <w:rPr>
          <w:rFonts w:ascii="Comic Sans MS" w:hAnsi="Comic Sans MS"/>
          <w:color w:val="1F487C"/>
        </w:rPr>
        <w:t>для</w:t>
      </w:r>
      <w:r w:rsidRPr="004F0C8D">
        <w:rPr>
          <w:rFonts w:ascii="Comic Sans MS" w:hAnsi="Comic Sans MS"/>
          <w:color w:val="1F487C"/>
          <w:spacing w:val="-3"/>
        </w:rPr>
        <w:t xml:space="preserve"> </w:t>
      </w:r>
      <w:r w:rsidRPr="004F0C8D">
        <w:rPr>
          <w:rFonts w:ascii="Comic Sans MS" w:hAnsi="Comic Sans MS"/>
          <w:color w:val="1F487C"/>
        </w:rPr>
        <w:t>родителей</w:t>
      </w:r>
    </w:p>
    <w:p w:rsidR="004F0C8D" w:rsidRPr="004F0C8D" w:rsidRDefault="004F0C8D" w:rsidP="004F0C8D">
      <w:pPr>
        <w:spacing w:before="69"/>
        <w:ind w:right="115"/>
        <w:jc w:val="right"/>
        <w:rPr>
          <w:rFonts w:ascii="Comic Sans MS" w:hAnsi="Comic Sans MS"/>
          <w:b/>
          <w:sz w:val="32"/>
          <w:szCs w:val="32"/>
        </w:rPr>
      </w:pPr>
      <w:r w:rsidRPr="004F0C8D">
        <w:rPr>
          <w:rFonts w:ascii="Comic Sans MS" w:hAnsi="Comic Sans MS"/>
          <w:b/>
          <w:color w:val="1F487C"/>
          <w:sz w:val="32"/>
          <w:szCs w:val="32"/>
        </w:rPr>
        <w:t>«Использование</w:t>
      </w:r>
      <w:r w:rsidRPr="004F0C8D">
        <w:rPr>
          <w:rFonts w:ascii="Comic Sans MS" w:hAnsi="Comic Sans MS"/>
          <w:b/>
          <w:color w:val="1F487C"/>
          <w:spacing w:val="-9"/>
          <w:sz w:val="32"/>
          <w:szCs w:val="32"/>
        </w:rPr>
        <w:t xml:space="preserve"> </w:t>
      </w:r>
      <w:r w:rsidRPr="004F0C8D">
        <w:rPr>
          <w:rFonts w:ascii="Comic Sans MS" w:hAnsi="Comic Sans MS"/>
          <w:b/>
          <w:color w:val="1F487C"/>
          <w:sz w:val="32"/>
          <w:szCs w:val="32"/>
        </w:rPr>
        <w:t>мнемотехники</w:t>
      </w:r>
      <w:r w:rsidRPr="004F0C8D">
        <w:rPr>
          <w:rFonts w:ascii="Comic Sans MS" w:hAnsi="Comic Sans MS"/>
          <w:b/>
          <w:color w:val="1F487C"/>
          <w:spacing w:val="-3"/>
          <w:sz w:val="32"/>
          <w:szCs w:val="32"/>
        </w:rPr>
        <w:t xml:space="preserve"> </w:t>
      </w:r>
      <w:r w:rsidRPr="004F0C8D">
        <w:rPr>
          <w:rFonts w:ascii="Comic Sans MS" w:hAnsi="Comic Sans MS"/>
          <w:b/>
          <w:color w:val="1F487C"/>
          <w:sz w:val="32"/>
          <w:szCs w:val="32"/>
        </w:rPr>
        <w:t>в</w:t>
      </w:r>
      <w:r w:rsidRPr="004F0C8D">
        <w:rPr>
          <w:rFonts w:ascii="Comic Sans MS" w:hAnsi="Comic Sans MS"/>
          <w:b/>
          <w:color w:val="1F487C"/>
          <w:spacing w:val="-14"/>
          <w:sz w:val="32"/>
          <w:szCs w:val="32"/>
        </w:rPr>
        <w:t xml:space="preserve"> </w:t>
      </w:r>
      <w:r w:rsidRPr="004F0C8D">
        <w:rPr>
          <w:rFonts w:ascii="Comic Sans MS" w:hAnsi="Comic Sans MS"/>
          <w:b/>
          <w:color w:val="1F487C"/>
          <w:sz w:val="32"/>
          <w:szCs w:val="32"/>
        </w:rPr>
        <w:t>развитии</w:t>
      </w:r>
      <w:r w:rsidRPr="004F0C8D">
        <w:rPr>
          <w:rFonts w:ascii="Comic Sans MS" w:hAnsi="Comic Sans MS"/>
          <w:b/>
          <w:color w:val="1F487C"/>
          <w:spacing w:val="-4"/>
          <w:sz w:val="32"/>
          <w:szCs w:val="32"/>
        </w:rPr>
        <w:t xml:space="preserve"> </w:t>
      </w:r>
      <w:r w:rsidRPr="004F0C8D">
        <w:rPr>
          <w:rFonts w:ascii="Comic Sans MS" w:hAnsi="Comic Sans MS"/>
          <w:b/>
          <w:color w:val="1F487C"/>
          <w:sz w:val="32"/>
          <w:szCs w:val="32"/>
        </w:rPr>
        <w:t>речи</w:t>
      </w:r>
      <w:r w:rsidRPr="004F0C8D">
        <w:rPr>
          <w:rFonts w:ascii="Comic Sans MS" w:hAnsi="Comic Sans MS"/>
          <w:b/>
          <w:color w:val="1F487C"/>
          <w:spacing w:val="-3"/>
          <w:sz w:val="32"/>
          <w:szCs w:val="32"/>
        </w:rPr>
        <w:t xml:space="preserve"> </w:t>
      </w:r>
      <w:r w:rsidRPr="004F0C8D">
        <w:rPr>
          <w:rFonts w:ascii="Comic Sans MS" w:hAnsi="Comic Sans MS"/>
          <w:b/>
          <w:color w:val="1F487C"/>
          <w:sz w:val="32"/>
          <w:szCs w:val="32"/>
        </w:rPr>
        <w:t>детей»</w:t>
      </w:r>
    </w:p>
    <w:p w:rsidR="004F0C8D" w:rsidRPr="004F0C8D" w:rsidRDefault="004F0C8D" w:rsidP="004F0C8D">
      <w:pPr>
        <w:pStyle w:val="Heading1"/>
        <w:ind w:right="108"/>
        <w:rPr>
          <w:rFonts w:ascii="Comic Sans MS" w:hAnsi="Comic Sans MS"/>
          <w:color w:val="1F487C"/>
          <w:spacing w:val="-9"/>
        </w:rPr>
      </w:pPr>
      <w:r w:rsidRPr="004F0C8D">
        <w:rPr>
          <w:rFonts w:ascii="Comic Sans MS" w:hAnsi="Comic Sans MS"/>
          <w:color w:val="1F487C"/>
        </w:rPr>
        <w:t>Соколовская Т.А.</w:t>
      </w:r>
    </w:p>
    <w:p w:rsidR="004F0C8D" w:rsidRPr="004F0C8D" w:rsidRDefault="004F0C8D" w:rsidP="004F0C8D">
      <w:pPr>
        <w:pStyle w:val="Heading1"/>
        <w:ind w:right="108"/>
        <w:rPr>
          <w:rFonts w:ascii="Comic Sans MS" w:hAnsi="Comic Sans MS"/>
        </w:rPr>
      </w:pPr>
      <w:proofErr w:type="spellStart"/>
      <w:r w:rsidRPr="004F0C8D">
        <w:rPr>
          <w:rFonts w:ascii="Comic Sans MS" w:hAnsi="Comic Sans MS"/>
          <w:color w:val="1F487C"/>
          <w:spacing w:val="-9"/>
        </w:rPr>
        <w:t>Винникова</w:t>
      </w:r>
      <w:proofErr w:type="spellEnd"/>
      <w:r w:rsidRPr="004F0C8D">
        <w:rPr>
          <w:rFonts w:ascii="Comic Sans MS" w:hAnsi="Comic Sans MS"/>
          <w:color w:val="1F487C"/>
          <w:spacing w:val="-9"/>
        </w:rPr>
        <w:t xml:space="preserve"> В.В.</w:t>
      </w:r>
    </w:p>
    <w:p w:rsidR="004F0C8D" w:rsidRPr="004F0C8D" w:rsidRDefault="004F0C8D" w:rsidP="004F0C8D">
      <w:pPr>
        <w:pStyle w:val="a3"/>
        <w:tabs>
          <w:tab w:val="left" w:pos="9639"/>
        </w:tabs>
        <w:spacing w:before="1" w:line="244" w:lineRule="auto"/>
        <w:ind w:left="-142" w:right="92"/>
        <w:rPr>
          <w:rFonts w:ascii="Comic Sans MS" w:hAnsi="Comic Sans MS"/>
          <w:color w:val="17365D" w:themeColor="text2" w:themeShade="BF"/>
          <w:sz w:val="32"/>
          <w:szCs w:val="32"/>
        </w:rPr>
      </w:pPr>
      <w:proofErr w:type="gramStart"/>
      <w:r w:rsidRPr="004F0C8D">
        <w:rPr>
          <w:rFonts w:ascii="Comic Sans MS" w:hAnsi="Comic Sans MS"/>
          <w:color w:val="17365D" w:themeColor="text2" w:themeShade="BF"/>
          <w:spacing w:val="-1"/>
          <w:sz w:val="32"/>
          <w:szCs w:val="32"/>
        </w:rPr>
        <w:t xml:space="preserve">Учите ребёнка каким-нибудь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неизвестным ему</w:t>
      </w:r>
      <w:proofErr w:type="gramEnd"/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 xml:space="preserve"> пяти словам он будет</w:t>
      </w:r>
      <w:r w:rsidRPr="004F0C8D">
        <w:rPr>
          <w:rFonts w:ascii="Comic Sans MS" w:hAnsi="Comic Sans MS"/>
          <w:color w:val="17365D" w:themeColor="text2" w:themeShade="BF"/>
          <w:spacing w:val="-67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долго</w:t>
      </w:r>
      <w:r w:rsidRPr="004F0C8D">
        <w:rPr>
          <w:rFonts w:ascii="Comic Sans MS" w:hAnsi="Comic Sans MS"/>
          <w:color w:val="17365D" w:themeColor="text2" w:themeShade="BF"/>
          <w:spacing w:val="5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и</w:t>
      </w:r>
      <w:r w:rsidRPr="004F0C8D">
        <w:rPr>
          <w:rFonts w:ascii="Comic Sans MS" w:hAnsi="Comic Sans MS"/>
          <w:color w:val="17365D" w:themeColor="text2" w:themeShade="BF"/>
          <w:spacing w:val="5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напрасно</w:t>
      </w:r>
      <w:r w:rsidRPr="004F0C8D">
        <w:rPr>
          <w:rFonts w:ascii="Comic Sans MS" w:hAnsi="Comic Sans MS"/>
          <w:color w:val="17365D" w:themeColor="text2" w:themeShade="BF"/>
          <w:spacing w:val="5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мучиться,</w:t>
      </w:r>
      <w:r w:rsidRPr="004F0C8D">
        <w:rPr>
          <w:rFonts w:ascii="Comic Sans MS" w:hAnsi="Comic Sans MS"/>
          <w:color w:val="17365D" w:themeColor="text2" w:themeShade="BF"/>
          <w:spacing w:val="8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но</w:t>
      </w:r>
      <w:r w:rsidRPr="004F0C8D">
        <w:rPr>
          <w:rFonts w:ascii="Comic Sans MS" w:hAnsi="Comic Sans MS"/>
          <w:color w:val="17365D" w:themeColor="text2" w:themeShade="BF"/>
          <w:spacing w:val="5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свяжите</w:t>
      </w:r>
      <w:r w:rsidRPr="004F0C8D">
        <w:rPr>
          <w:rFonts w:ascii="Comic Sans MS" w:hAnsi="Comic Sans MS"/>
          <w:color w:val="17365D" w:themeColor="text2" w:themeShade="BF"/>
          <w:spacing w:val="1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двадцать</w:t>
      </w:r>
      <w:r w:rsidRPr="004F0C8D">
        <w:rPr>
          <w:rFonts w:ascii="Comic Sans MS" w:hAnsi="Comic Sans MS"/>
          <w:color w:val="17365D" w:themeColor="text2" w:themeShade="BF"/>
          <w:spacing w:val="3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таких</w:t>
      </w:r>
      <w:r w:rsidRPr="004F0C8D">
        <w:rPr>
          <w:rFonts w:ascii="Comic Sans MS" w:hAnsi="Comic Sans MS"/>
          <w:color w:val="17365D" w:themeColor="text2" w:themeShade="BF"/>
          <w:spacing w:val="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слов</w:t>
      </w:r>
      <w:r w:rsidRPr="004F0C8D">
        <w:rPr>
          <w:rFonts w:ascii="Comic Sans MS" w:hAnsi="Comic Sans MS"/>
          <w:color w:val="17365D" w:themeColor="text2" w:themeShade="BF"/>
          <w:spacing w:val="4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с</w:t>
      </w:r>
      <w:r w:rsidRPr="004F0C8D">
        <w:rPr>
          <w:rFonts w:ascii="Comic Sans MS" w:hAnsi="Comic Sans MS"/>
          <w:color w:val="17365D" w:themeColor="text2" w:themeShade="BF"/>
          <w:spacing w:val="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картинками,</w:t>
      </w:r>
      <w:r w:rsidRPr="004F0C8D">
        <w:rPr>
          <w:rFonts w:ascii="Comic Sans MS" w:hAnsi="Comic Sans MS"/>
          <w:color w:val="17365D" w:themeColor="text2" w:themeShade="BF"/>
          <w:spacing w:val="2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и</w:t>
      </w:r>
      <w:r w:rsidRPr="004F0C8D">
        <w:rPr>
          <w:rFonts w:ascii="Comic Sans MS" w:hAnsi="Comic Sans MS"/>
          <w:color w:val="17365D" w:themeColor="text2" w:themeShade="BF"/>
          <w:spacing w:val="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он усвоит их</w:t>
      </w:r>
      <w:r w:rsidRPr="004F0C8D">
        <w:rPr>
          <w:rFonts w:ascii="Comic Sans MS" w:hAnsi="Comic Sans MS"/>
          <w:color w:val="17365D" w:themeColor="text2" w:themeShade="BF"/>
          <w:spacing w:val="-3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на</w:t>
      </w:r>
      <w:r w:rsidRPr="004F0C8D">
        <w:rPr>
          <w:rFonts w:ascii="Comic Sans MS" w:hAnsi="Comic Sans MS"/>
          <w:color w:val="17365D" w:themeColor="text2" w:themeShade="BF"/>
          <w:spacing w:val="6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лету».</w:t>
      </w:r>
    </w:p>
    <w:p w:rsidR="004F0C8D" w:rsidRPr="004F0C8D" w:rsidRDefault="004F0C8D" w:rsidP="004F0C8D">
      <w:pPr>
        <w:pStyle w:val="a3"/>
        <w:spacing w:before="6"/>
        <w:ind w:left="0"/>
        <w:rPr>
          <w:rFonts w:ascii="Comic Sans MS" w:hAnsi="Comic Sans MS"/>
          <w:color w:val="17365D" w:themeColor="text2" w:themeShade="BF"/>
          <w:sz w:val="32"/>
          <w:szCs w:val="32"/>
        </w:rPr>
      </w:pPr>
    </w:p>
    <w:p w:rsidR="004F0C8D" w:rsidRPr="004F0C8D" w:rsidRDefault="004F0C8D" w:rsidP="004F0C8D">
      <w:pPr>
        <w:pStyle w:val="a3"/>
        <w:ind w:left="6044" w:firstLine="436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4F0C8D">
        <w:rPr>
          <w:rFonts w:ascii="Comic Sans MS" w:hAnsi="Comic Sans MS"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1076573</wp:posOffset>
            </wp:positionH>
            <wp:positionV relativeFrom="paragraph">
              <wp:posOffset>175524</wp:posOffset>
            </wp:positionV>
            <wp:extent cx="1324721" cy="1520278"/>
            <wp:effectExtent l="19050" t="0" r="8779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54" cy="152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К.</w:t>
      </w:r>
      <w:r w:rsidRPr="004F0C8D">
        <w:rPr>
          <w:rFonts w:ascii="Comic Sans MS" w:hAnsi="Comic Sans MS"/>
          <w:color w:val="17365D" w:themeColor="text2" w:themeShade="BF"/>
          <w:spacing w:val="-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Д.</w:t>
      </w:r>
      <w:r w:rsidRPr="004F0C8D">
        <w:rPr>
          <w:rFonts w:ascii="Comic Sans MS" w:hAnsi="Comic Sans MS"/>
          <w:color w:val="17365D" w:themeColor="text2" w:themeShade="BF"/>
          <w:spacing w:val="-1"/>
          <w:sz w:val="32"/>
          <w:szCs w:val="32"/>
        </w:rPr>
        <w:t xml:space="preserve"> </w:t>
      </w:r>
      <w:r w:rsidRPr="004F0C8D">
        <w:rPr>
          <w:rFonts w:ascii="Comic Sans MS" w:hAnsi="Comic Sans MS"/>
          <w:color w:val="17365D" w:themeColor="text2" w:themeShade="BF"/>
          <w:sz w:val="32"/>
          <w:szCs w:val="32"/>
        </w:rPr>
        <w:t>Ушинский</w:t>
      </w:r>
    </w:p>
    <w:p w:rsidR="004F0C8D" w:rsidRPr="004F0C8D" w:rsidRDefault="004F0C8D" w:rsidP="004F0C8D">
      <w:pPr>
        <w:pStyle w:val="a3"/>
        <w:spacing w:before="2"/>
        <w:ind w:left="0"/>
        <w:rPr>
          <w:sz w:val="32"/>
          <w:szCs w:val="32"/>
        </w:rPr>
      </w:pPr>
    </w:p>
    <w:p w:rsidR="004F0C8D" w:rsidRPr="004F0C8D" w:rsidRDefault="004F0C8D" w:rsidP="004F0C8D">
      <w:pPr>
        <w:pStyle w:val="a3"/>
        <w:ind w:left="2674" w:right="157" w:firstLine="696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Актуальность</w:t>
      </w:r>
      <w:r w:rsidRPr="004F0C8D">
        <w:rPr>
          <w:rFonts w:ascii="Comic Sans MS" w:hAnsi="Comic Sans MS"/>
          <w:color w:val="17365D" w:themeColor="text2" w:themeShade="BF"/>
          <w:spacing w:val="-1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мнемотехники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для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дошкольников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обусловлена тем, что как раз в этом возрасте у детей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преобладает зрительно-образная память. Чаще всего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запоминание происходит непроизвольно, просто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потому, что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какой-то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предмет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или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явление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попали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proofErr w:type="gramStart"/>
      <w:r w:rsidRPr="004F0C8D">
        <w:rPr>
          <w:rFonts w:ascii="Comic Sans MS" w:hAnsi="Comic Sans MS"/>
          <w:color w:val="17365D" w:themeColor="text2" w:themeShade="BF"/>
        </w:rPr>
        <w:t>в</w:t>
      </w:r>
      <w:proofErr w:type="gramEnd"/>
    </w:p>
    <w:p w:rsidR="004F0C8D" w:rsidRPr="004F0C8D" w:rsidRDefault="004F0C8D" w:rsidP="004F0C8D">
      <w:pPr>
        <w:pStyle w:val="a3"/>
        <w:spacing w:before="8"/>
        <w:ind w:left="0" w:right="157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поле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зрения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ребёнка.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Если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же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он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будет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пытаться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выучить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запомнить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то,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что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подкреплено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наглядной картинкой, нечто абстрактное, то на успех рассчитывать не стоит.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Мнемотехника для дошкольников как раз помогает упростить процесс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запоминания,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развить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ассоциативное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мышление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воображение,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повысить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внимательность.</w:t>
      </w:r>
    </w:p>
    <w:p w:rsidR="004F0C8D" w:rsidRPr="004F0C8D" w:rsidRDefault="004F0C8D" w:rsidP="004F0C8D">
      <w:pPr>
        <w:pStyle w:val="a3"/>
        <w:spacing w:before="52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Мнемотехника – это система методов и приёмов, обеспечивающих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эффективное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запоминание,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сохранение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воспроизведение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информации,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конечно развитие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речи.</w:t>
      </w:r>
    </w:p>
    <w:p w:rsidR="004F0C8D" w:rsidRPr="004F0C8D" w:rsidRDefault="004F0C8D" w:rsidP="004F0C8D">
      <w:pPr>
        <w:pStyle w:val="a3"/>
        <w:spacing w:before="13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Главной задачей развития связной речи ребёнка является совершенствование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монологической речи. Эта задача решается через различные виды речевой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деятельности: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пересказ литературных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произведений,</w:t>
      </w:r>
      <w:r w:rsidRPr="004F0C8D">
        <w:rPr>
          <w:rFonts w:ascii="Comic Sans MS" w:hAnsi="Comic Sans MS"/>
          <w:color w:val="17365D" w:themeColor="text2" w:themeShade="BF"/>
          <w:spacing w:val="10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составление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описательных рассказов о предметах, объектах, явлениях природы, создание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разных видов творческих рассказов, заучивание стихотворений, а также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составление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рассказов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картине.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Все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названные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виды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речевой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деятельности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актуальны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при работе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над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развитием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связной речи детей.</w:t>
      </w:r>
    </w:p>
    <w:p w:rsidR="004F0C8D" w:rsidRPr="004F0C8D" w:rsidRDefault="004F0C8D" w:rsidP="004F0C8D">
      <w:pPr>
        <w:pStyle w:val="a3"/>
        <w:spacing w:before="51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Связная речь - главный показатель умственного развития и общего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кругозора дошкольников, средство общения со сверстниками, а также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необходимое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условие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успешного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обучения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дальнейшем.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Нам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очень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важно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 xml:space="preserve">научить ребёнка выражать свои мысли точно, грамотно и </w:t>
      </w:r>
      <w:r w:rsidRPr="004F0C8D">
        <w:rPr>
          <w:rFonts w:ascii="Comic Sans MS" w:hAnsi="Comic Sans MS"/>
          <w:color w:val="17365D" w:themeColor="text2" w:themeShade="BF"/>
        </w:rPr>
        <w:lastRenderedPageBreak/>
        <w:t>последовательно,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выделять главное в своём высказывании. Связная - главный показатель умственного развития и общего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кругозора дошкольников, средство общения со сверстниками, а также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необходимое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условие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успешного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обучения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дальнейшем.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Нам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очень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важно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научить ребёнка выражать свои мысли точно, грамотно и последовательно,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 xml:space="preserve">выделять главное в своём высказывании. </w:t>
      </w:r>
    </w:p>
    <w:p w:rsidR="004F0C8D" w:rsidRPr="004F0C8D" w:rsidRDefault="004F0C8D" w:rsidP="004F0C8D">
      <w:pPr>
        <w:pStyle w:val="a3"/>
        <w:spacing w:before="51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Связная речь — это развёрнутое,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связное,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самостоятельное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высказывание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ребёнка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определённую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тему.</w:t>
      </w:r>
    </w:p>
    <w:p w:rsidR="004F0C8D" w:rsidRPr="004F0C8D" w:rsidRDefault="004F0C8D" w:rsidP="004F0C8D">
      <w:pPr>
        <w:pStyle w:val="a3"/>
        <w:spacing w:before="70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Этому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необходимо учить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дома,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занятиях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детском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саду,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свободное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время. Чтобы дошкольник имел широкий кругозор, полезно много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рассказывать ему, читать познавательные книги, энциклопедии, стихи.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Богатый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словарный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запас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является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основной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базой для формирования связной речи у наших детей. Чтобы ребёнок научился последовательно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высказываться,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надо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упражнять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его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составлении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разных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рассказов.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Ему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предлагаются полезные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интересные виды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работ.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Один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из них</w:t>
      </w:r>
      <w:r w:rsidRPr="004F0C8D">
        <w:rPr>
          <w:rFonts w:ascii="Comic Sans MS" w:hAnsi="Comic Sans MS"/>
          <w:color w:val="17365D" w:themeColor="text2" w:themeShade="BF"/>
          <w:spacing w:val="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—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proofErr w:type="spellStart"/>
      <w:r w:rsidRPr="004F0C8D">
        <w:rPr>
          <w:rFonts w:ascii="Comic Sans MS" w:hAnsi="Comic Sans MS"/>
          <w:color w:val="17365D" w:themeColor="text2" w:themeShade="BF"/>
        </w:rPr>
        <w:t>мнемотаблица</w:t>
      </w:r>
      <w:proofErr w:type="spellEnd"/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(схема).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Именно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наглядные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модели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служат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дошкольникам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своеобразным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планом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для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создания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монологов.</w:t>
      </w:r>
    </w:p>
    <w:p w:rsidR="004F0C8D" w:rsidRPr="004F0C8D" w:rsidRDefault="004F0C8D" w:rsidP="004F0C8D">
      <w:pPr>
        <w:pStyle w:val="a3"/>
        <w:spacing w:before="3"/>
        <w:ind w:left="0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noProof/>
          <w:color w:val="17365D" w:themeColor="text2" w:themeShade="BF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2167890</wp:posOffset>
            </wp:positionV>
            <wp:extent cx="4604385" cy="1794510"/>
            <wp:effectExtent l="57150" t="38100" r="43815" b="1524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17945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4F0C8D">
        <w:rPr>
          <w:rFonts w:ascii="Comic Sans MS" w:hAnsi="Comic Sans MS"/>
          <w:color w:val="17365D" w:themeColor="text2" w:themeShade="BF"/>
        </w:rPr>
        <w:t>Мнемотаблицы</w:t>
      </w:r>
      <w:proofErr w:type="spellEnd"/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особенно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proofErr w:type="gramStart"/>
      <w:r w:rsidRPr="004F0C8D">
        <w:rPr>
          <w:rFonts w:ascii="Comic Sans MS" w:hAnsi="Comic Sans MS"/>
          <w:color w:val="17365D" w:themeColor="text2" w:themeShade="BF"/>
        </w:rPr>
        <w:t>эффективны</w:t>
      </w:r>
      <w:proofErr w:type="gramEnd"/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при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разучивании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стихотворений.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 каждое слово придумывается картинка (изображение); таким образом, всё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стихотворение зарисовывается схематически. Родители на начальном этапе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могут предложить готовую план – схему, а ребёнок должен эту схему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раскодировать. Для детей младшего возраста необходимо давать цветные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proofErr w:type="spellStart"/>
      <w:r w:rsidRPr="004F0C8D">
        <w:rPr>
          <w:rFonts w:ascii="Comic Sans MS" w:hAnsi="Comic Sans MS"/>
          <w:color w:val="17365D" w:themeColor="text2" w:themeShade="BF"/>
        </w:rPr>
        <w:t>мнемотаблицы</w:t>
      </w:r>
      <w:proofErr w:type="spellEnd"/>
      <w:r w:rsidRPr="004F0C8D">
        <w:rPr>
          <w:rFonts w:ascii="Comic Sans MS" w:hAnsi="Comic Sans MS"/>
          <w:color w:val="17365D" w:themeColor="text2" w:themeShade="BF"/>
        </w:rPr>
        <w:t>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так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как у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детей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остаются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памяти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отдельные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образы: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ёлочка–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proofErr w:type="gramStart"/>
      <w:r w:rsidRPr="004F0C8D">
        <w:rPr>
          <w:rFonts w:ascii="Comic Sans MS" w:hAnsi="Comic Sans MS"/>
          <w:color w:val="17365D" w:themeColor="text2" w:themeShade="BF"/>
        </w:rPr>
        <w:t>зе</w:t>
      </w:r>
      <w:proofErr w:type="gramEnd"/>
      <w:r w:rsidRPr="004F0C8D">
        <w:rPr>
          <w:rFonts w:ascii="Comic Sans MS" w:hAnsi="Comic Sans MS"/>
          <w:color w:val="17365D" w:themeColor="text2" w:themeShade="BF"/>
        </w:rPr>
        <w:t>лёная, ягодка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–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красная.</w:t>
      </w:r>
    </w:p>
    <w:p w:rsidR="004F0C8D" w:rsidRPr="004F0C8D" w:rsidRDefault="004F0C8D" w:rsidP="004F0C8D">
      <w:pPr>
        <w:pStyle w:val="a3"/>
        <w:spacing w:after="18"/>
        <w:ind w:left="0" w:right="-49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Детям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старшего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возраста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схемы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желательно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рисовать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одном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цвете.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Чтобы</w:t>
      </w:r>
      <w:r w:rsidRPr="004F0C8D">
        <w:rPr>
          <w:rFonts w:ascii="Comic Sans MS" w:hAnsi="Comic Sans MS"/>
          <w:color w:val="17365D" w:themeColor="text2" w:themeShade="BF"/>
          <w:spacing w:val="-6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заучить любое стихотворение и нарисовав графически почти каждое слово,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нужно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спросить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детей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«на что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это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похоже,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что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напоминает…».</w:t>
      </w:r>
    </w:p>
    <w:p w:rsidR="001B3E64" w:rsidRPr="004F0C8D" w:rsidRDefault="004F0C8D" w:rsidP="004F0C8D">
      <w:pPr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4F0C8D">
        <w:rPr>
          <w:rFonts w:ascii="Comic Sans MS" w:hAnsi="Comic Sans MS"/>
          <w:color w:val="17365D" w:themeColor="text2" w:themeShade="BF"/>
          <w:sz w:val="28"/>
          <w:szCs w:val="28"/>
        </w:rPr>
        <w:lastRenderedPageBreak/>
        <w:drawing>
          <wp:inline distT="0" distB="0" distL="0" distR="0">
            <wp:extent cx="2998909" cy="2012346"/>
            <wp:effectExtent l="19050" t="19050" r="10991" b="26004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909" cy="201234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0C8D" w:rsidRPr="004F0C8D" w:rsidRDefault="004F0C8D" w:rsidP="004F0C8D">
      <w:pPr>
        <w:pStyle w:val="a3"/>
        <w:spacing w:line="247" w:lineRule="auto"/>
        <w:ind w:right="-49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В таблице схематически возможно изображение персонажей сказки, явлений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природы, некоторых действий, то есть можно изобразить всё то, что вы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посчитаете нужным отразить в данной таблице. Но изобразить так, чтобы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нарисованное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было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понятно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детям.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сами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любят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рисовать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придумывать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таблицы. Для этого раздаются листы, разделённые на 6 или 9 ячеек. Важно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проконтролировать,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чтобы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последовательность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событий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была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 xml:space="preserve">упущена. </w:t>
      </w:r>
    </w:p>
    <w:p w:rsidR="004F0C8D" w:rsidRPr="004F0C8D" w:rsidRDefault="004F0C8D" w:rsidP="004F0C8D">
      <w:pPr>
        <w:pStyle w:val="a3"/>
        <w:spacing w:line="247" w:lineRule="auto"/>
        <w:ind w:right="-49"/>
        <w:jc w:val="both"/>
        <w:rPr>
          <w:rFonts w:ascii="Comic Sans MS" w:hAnsi="Comic Sans MS"/>
          <w:color w:val="17365D" w:themeColor="text2" w:themeShade="BF"/>
        </w:rPr>
      </w:pPr>
      <w:r w:rsidRPr="004F0C8D">
        <w:rPr>
          <w:rFonts w:ascii="Comic Sans MS" w:hAnsi="Comic Sans MS"/>
          <w:color w:val="17365D" w:themeColor="text2" w:themeShade="BF"/>
        </w:rPr>
        <w:t>Наглядная схема выступает в качестве плана речевого высказывания.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Ребёнок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знает,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чего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он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может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начать,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чем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продолжить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уточнить</w:t>
      </w:r>
      <w:r w:rsidRPr="004F0C8D">
        <w:rPr>
          <w:rFonts w:ascii="Comic Sans MS" w:hAnsi="Comic Sans MS"/>
          <w:color w:val="17365D" w:themeColor="text2" w:themeShade="BF"/>
          <w:spacing w:val="-1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свой рассказ, а также как его завершить. Детям очень нравится работать с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proofErr w:type="spellStart"/>
      <w:r w:rsidRPr="004F0C8D">
        <w:rPr>
          <w:rFonts w:ascii="Comic Sans MS" w:hAnsi="Comic Sans MS"/>
          <w:color w:val="17365D" w:themeColor="text2" w:themeShade="BF"/>
        </w:rPr>
        <w:t>мнемотаблицами</w:t>
      </w:r>
      <w:proofErr w:type="spellEnd"/>
      <w:r w:rsidRPr="004F0C8D">
        <w:rPr>
          <w:rFonts w:ascii="Comic Sans MS" w:hAnsi="Comic Sans MS"/>
          <w:color w:val="17365D" w:themeColor="text2" w:themeShade="BF"/>
        </w:rPr>
        <w:t>. Красочные персонажи, хорошо знакомые символы дают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возможность составить полный описательный рассказ, пересказ, легко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заучить небольшие рассказы и сказки. Параллельно с этой работой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необходимо использование настольно-печатных игр, которые помогают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детям научиться классифицировать предметы, развивать речь, зрительное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восприятие,</w:t>
      </w:r>
      <w:r w:rsidRPr="004F0C8D">
        <w:rPr>
          <w:rFonts w:ascii="Comic Sans MS" w:hAnsi="Comic Sans MS"/>
          <w:color w:val="17365D" w:themeColor="text2" w:themeShade="BF"/>
          <w:spacing w:val="-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образное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9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логическое</w:t>
      </w:r>
      <w:r w:rsidRPr="004F0C8D">
        <w:rPr>
          <w:rFonts w:ascii="Comic Sans MS" w:hAnsi="Comic Sans MS"/>
          <w:color w:val="17365D" w:themeColor="text2" w:themeShade="BF"/>
          <w:spacing w:val="-8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мышление,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внимание,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наблюдательность,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интерес к окружающему миру, навыки самопроверки. При систематической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работе дети учатся самостоятельно думать, чётко говорить, принимать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решения, быстро и правильно подбирать нужные слова, наблюдать за речью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действиями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своих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друзей,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активно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использовать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полученные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знания в жизни, что поможет им успешно учиться в школе, устанавливать хорошие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взаимоотношения со сверстниками. Полезны пересказы интересных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эпизодов, рассказов, всей сказки, мультфильмов. Необходимо включать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материалы на этические темы с оценкой событий и поведения самих детей.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 xml:space="preserve">Нужно наблюдать за изменениями в природе, находить </w:t>
      </w:r>
      <w:proofErr w:type="gramStart"/>
      <w:r w:rsidRPr="004F0C8D">
        <w:rPr>
          <w:rFonts w:ascii="Comic Sans MS" w:hAnsi="Comic Sans MS"/>
          <w:color w:val="17365D" w:themeColor="text2" w:themeShade="BF"/>
        </w:rPr>
        <w:t>хорошее</w:t>
      </w:r>
      <w:proofErr w:type="gramEnd"/>
      <w:r w:rsidRPr="004F0C8D">
        <w:rPr>
          <w:rFonts w:ascii="Comic Sans MS" w:hAnsi="Comic Sans MS"/>
          <w:color w:val="17365D" w:themeColor="text2" w:themeShade="BF"/>
        </w:rPr>
        <w:t xml:space="preserve"> и плохое в 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окружающем</w:t>
      </w:r>
      <w:r w:rsidRPr="004F0C8D">
        <w:rPr>
          <w:rFonts w:ascii="Comic Sans MS" w:hAnsi="Comic Sans MS"/>
          <w:color w:val="17365D" w:themeColor="text2" w:themeShade="BF"/>
          <w:spacing w:val="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мире.</w:t>
      </w:r>
    </w:p>
    <w:p w:rsidR="004F0C8D" w:rsidRPr="004F0C8D" w:rsidRDefault="004F0C8D" w:rsidP="004F0C8D">
      <w:pPr>
        <w:pStyle w:val="a3"/>
        <w:spacing w:before="7" w:after="14" w:line="247" w:lineRule="auto"/>
        <w:ind w:firstLine="18"/>
        <w:jc w:val="both"/>
        <w:rPr>
          <w:rFonts w:ascii="Comic Sans MS" w:hAnsi="Comic Sans MS"/>
          <w:color w:val="17365D" w:themeColor="text2" w:themeShade="BF"/>
        </w:rPr>
        <w:sectPr w:rsidR="004F0C8D" w:rsidRPr="004F0C8D" w:rsidSect="004F0C8D">
          <w:pgSz w:w="11910" w:h="16840"/>
          <w:pgMar w:top="1100" w:right="740" w:bottom="280" w:left="1580" w:header="720" w:footer="720" w:gutter="0"/>
          <w:cols w:space="720"/>
        </w:sectPr>
      </w:pPr>
      <w:r w:rsidRPr="004F0C8D">
        <w:rPr>
          <w:rFonts w:ascii="Comic Sans MS" w:hAnsi="Comic Sans MS"/>
          <w:color w:val="17365D" w:themeColor="text2" w:themeShade="BF"/>
        </w:rPr>
        <w:t>Полезно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помнить,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что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для</w:t>
      </w:r>
      <w:r w:rsidRPr="004F0C8D">
        <w:rPr>
          <w:rFonts w:ascii="Comic Sans MS" w:hAnsi="Comic Sans MS"/>
          <w:color w:val="17365D" w:themeColor="text2" w:themeShade="BF"/>
          <w:spacing w:val="-4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формирования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связной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речи</w:t>
      </w:r>
      <w:r w:rsidRPr="004F0C8D">
        <w:rPr>
          <w:rFonts w:ascii="Comic Sans MS" w:hAnsi="Comic Sans MS"/>
          <w:color w:val="17365D" w:themeColor="text2" w:themeShade="BF"/>
          <w:spacing w:val="-5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надо</w:t>
      </w:r>
      <w:r w:rsidRPr="004F0C8D">
        <w:rPr>
          <w:rFonts w:ascii="Comic Sans MS" w:hAnsi="Comic Sans MS"/>
          <w:color w:val="17365D" w:themeColor="text2" w:themeShade="BF"/>
          <w:spacing w:val="-6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 xml:space="preserve">много </w:t>
      </w:r>
      <w:r w:rsidRPr="004F0C8D">
        <w:rPr>
          <w:rFonts w:ascii="Comic Sans MS" w:hAnsi="Comic Sans MS"/>
          <w:color w:val="17365D" w:themeColor="text2" w:themeShade="BF"/>
          <w:spacing w:val="-67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беседовать с детьми, разнообразить их жизнь, насыщать новыми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lastRenderedPageBreak/>
        <w:t>впечатлениями, сведениями</w:t>
      </w:r>
      <w:r w:rsidRPr="004F0C8D">
        <w:rPr>
          <w:rFonts w:ascii="Comic Sans MS" w:hAnsi="Comic Sans MS"/>
          <w:color w:val="17365D" w:themeColor="text2" w:themeShade="BF"/>
          <w:spacing w:val="-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о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мире и</w:t>
      </w:r>
      <w:r w:rsidRPr="004F0C8D">
        <w:rPr>
          <w:rFonts w:ascii="Comic Sans MS" w:hAnsi="Comic Sans MS"/>
          <w:color w:val="17365D" w:themeColor="text2" w:themeShade="BF"/>
          <w:spacing w:val="-2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уделять</w:t>
      </w:r>
      <w:r w:rsidRPr="004F0C8D">
        <w:rPr>
          <w:rFonts w:ascii="Comic Sans MS" w:hAnsi="Comic Sans MS"/>
          <w:color w:val="17365D" w:themeColor="text2" w:themeShade="BF"/>
          <w:spacing w:val="-3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время для</w:t>
      </w:r>
      <w:r w:rsidRPr="004F0C8D">
        <w:rPr>
          <w:rFonts w:ascii="Comic Sans MS" w:hAnsi="Comic Sans MS"/>
          <w:color w:val="17365D" w:themeColor="text2" w:themeShade="BF"/>
          <w:spacing w:val="1"/>
        </w:rPr>
        <w:t xml:space="preserve"> </w:t>
      </w:r>
      <w:r w:rsidRPr="004F0C8D">
        <w:rPr>
          <w:rFonts w:ascii="Comic Sans MS" w:hAnsi="Comic Sans MS"/>
          <w:color w:val="17365D" w:themeColor="text2" w:themeShade="BF"/>
        </w:rPr>
        <w:t>занятий.</w:t>
      </w:r>
    </w:p>
    <w:p w:rsidR="004F0C8D" w:rsidRPr="004F0C8D" w:rsidRDefault="004F0C8D" w:rsidP="004F0C8D">
      <w:pPr>
        <w:jc w:val="both"/>
        <w:rPr>
          <w:rFonts w:ascii="Comic Sans MS" w:hAnsi="Comic Sans MS"/>
          <w:sz w:val="28"/>
          <w:szCs w:val="28"/>
        </w:rPr>
      </w:pPr>
    </w:p>
    <w:sectPr w:rsidR="004F0C8D" w:rsidRPr="004F0C8D" w:rsidSect="001B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0C8D"/>
    <w:rsid w:val="001B3E64"/>
    <w:rsid w:val="003C7C68"/>
    <w:rsid w:val="004F0C8D"/>
    <w:rsid w:val="007908E2"/>
    <w:rsid w:val="00C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C8D"/>
    <w:pPr>
      <w:ind w:left="12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C8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F0C8D"/>
    <w:pPr>
      <w:spacing w:before="64"/>
      <w:jc w:val="right"/>
      <w:outlineLvl w:val="1"/>
    </w:pPr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F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4476</Characters>
  <Application>Microsoft Office Word</Application>
  <DocSecurity>0</DocSecurity>
  <Lines>37</Lines>
  <Paragraphs>10</Paragraphs>
  <ScaleCrop>false</ScaleCrop>
  <Company>Krokoz™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2009-12-31T21:35:00Z</dcterms:created>
  <dcterms:modified xsi:type="dcterms:W3CDTF">2009-12-31T21:41:00Z</dcterms:modified>
</cp:coreProperties>
</file>