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BB61" w14:textId="4ED112ED" w:rsidR="00580CBE" w:rsidRPr="00580CBE" w:rsidRDefault="00580CBE" w:rsidP="00580CBE">
      <w:pPr>
        <w:spacing w:after="0" w:line="240" w:lineRule="auto"/>
        <w:ind w:left="-142"/>
        <w:jc w:val="center"/>
        <w:rPr>
          <w:rFonts w:ascii="Monotype Corsiva" w:hAnsi="Monotype Corsiva" w:cs="Times New Roman"/>
          <w:b/>
          <w:color w:val="00B050"/>
          <w:sz w:val="40"/>
          <w:szCs w:val="40"/>
          <w:shd w:val="clear" w:color="auto" w:fill="FFFFFF"/>
        </w:rPr>
      </w:pPr>
      <w:r>
        <w:rPr>
          <w:rFonts w:ascii="Monotype Corsiva" w:hAnsi="Monotype Corsiva" w:cs="Times New Roman"/>
          <w:b/>
          <w:color w:val="00B050"/>
          <w:sz w:val="40"/>
          <w:szCs w:val="40"/>
          <w:shd w:val="clear" w:color="auto" w:fill="FFFFFF"/>
        </w:rPr>
        <w:t>Значение с</w:t>
      </w:r>
      <w:r w:rsidRPr="00580CBE">
        <w:rPr>
          <w:rFonts w:ascii="Monotype Corsiva" w:hAnsi="Monotype Corsiva" w:cs="Times New Roman"/>
          <w:b/>
          <w:color w:val="00B050"/>
          <w:sz w:val="40"/>
          <w:szCs w:val="40"/>
          <w:shd w:val="clear" w:color="auto" w:fill="FFFFFF"/>
        </w:rPr>
        <w:t>южетно - ролев</w:t>
      </w:r>
      <w:r>
        <w:rPr>
          <w:rFonts w:ascii="Monotype Corsiva" w:hAnsi="Monotype Corsiva" w:cs="Times New Roman"/>
          <w:b/>
          <w:color w:val="00B050"/>
          <w:sz w:val="40"/>
          <w:szCs w:val="40"/>
          <w:shd w:val="clear" w:color="auto" w:fill="FFFFFF"/>
        </w:rPr>
        <w:t>ой</w:t>
      </w:r>
      <w:r w:rsidRPr="00580CBE">
        <w:rPr>
          <w:rFonts w:ascii="Monotype Corsiva" w:hAnsi="Monotype Corsiva" w:cs="Times New Roman"/>
          <w:b/>
          <w:color w:val="00B050"/>
          <w:sz w:val="40"/>
          <w:szCs w:val="40"/>
          <w:shd w:val="clear" w:color="auto" w:fill="FFFFFF"/>
        </w:rPr>
        <w:t xml:space="preserve"> игр</w:t>
      </w:r>
      <w:r>
        <w:rPr>
          <w:rFonts w:ascii="Monotype Corsiva" w:hAnsi="Monotype Corsiva" w:cs="Times New Roman"/>
          <w:b/>
          <w:color w:val="00B050"/>
          <w:sz w:val="40"/>
          <w:szCs w:val="40"/>
          <w:shd w:val="clear" w:color="auto" w:fill="FFFFFF"/>
        </w:rPr>
        <w:t>ы</w:t>
      </w:r>
    </w:p>
    <w:p w14:paraId="4F243CCC" w14:textId="1C1E85A4" w:rsidR="00580CBE" w:rsidRPr="00580CBE" w:rsidRDefault="00580CBE" w:rsidP="00580CBE">
      <w:pPr>
        <w:spacing w:after="0" w:line="240" w:lineRule="auto"/>
        <w:ind w:left="-142"/>
        <w:jc w:val="center"/>
        <w:rPr>
          <w:rFonts w:ascii="Monotype Corsiva" w:hAnsi="Monotype Corsiva" w:cs="Times New Roman"/>
          <w:b/>
          <w:color w:val="00B050"/>
          <w:sz w:val="40"/>
          <w:szCs w:val="40"/>
          <w:shd w:val="clear" w:color="auto" w:fill="FFFFFF"/>
        </w:rPr>
      </w:pPr>
      <w:r>
        <w:rPr>
          <w:rFonts w:ascii="Monotype Corsiva" w:hAnsi="Monotype Corsiva" w:cs="Times New Roman"/>
          <w:b/>
          <w:color w:val="00B050"/>
          <w:sz w:val="40"/>
          <w:szCs w:val="40"/>
          <w:shd w:val="clear" w:color="auto" w:fill="FFFFFF"/>
        </w:rPr>
        <w:t>для ребенка 4-5 лет</w:t>
      </w:r>
      <w:r w:rsidRPr="00580CBE">
        <w:rPr>
          <w:rFonts w:ascii="Monotype Corsiva" w:hAnsi="Monotype Corsiva" w:cs="Times New Roman"/>
          <w:b/>
          <w:color w:val="00B050"/>
          <w:sz w:val="40"/>
          <w:szCs w:val="40"/>
          <w:shd w:val="clear" w:color="auto" w:fill="FFFFFF"/>
        </w:rPr>
        <w:t>.</w:t>
      </w:r>
    </w:p>
    <w:p w14:paraId="53B5AA0C" w14:textId="77777777" w:rsidR="00580CBE" w:rsidRDefault="00580CBE" w:rsidP="00580CBE">
      <w:pPr>
        <w:spacing w:after="0" w:line="240" w:lineRule="auto"/>
        <w:jc w:val="right"/>
        <w:rPr>
          <w:rFonts w:ascii="Monotype Corsiva" w:hAnsi="Monotype Corsiva" w:cs="Times New Roman"/>
          <w:bCs/>
          <w:color w:val="00B050"/>
          <w:szCs w:val="28"/>
          <w:shd w:val="clear" w:color="auto" w:fill="FFFFFF"/>
        </w:rPr>
      </w:pPr>
    </w:p>
    <w:p w14:paraId="4BA5F7BE" w14:textId="391E1FC5" w:rsidR="00580CBE" w:rsidRPr="00580CBE" w:rsidRDefault="00580CBE" w:rsidP="00580CBE">
      <w:pPr>
        <w:spacing w:after="0" w:line="240" w:lineRule="auto"/>
        <w:jc w:val="right"/>
        <w:rPr>
          <w:rFonts w:ascii="Monotype Corsiva" w:hAnsi="Monotype Corsiva" w:cs="Times New Roman"/>
          <w:bCs/>
          <w:color w:val="00B050"/>
          <w:szCs w:val="28"/>
          <w:shd w:val="clear" w:color="auto" w:fill="FFFFFF"/>
        </w:rPr>
      </w:pPr>
      <w:r w:rsidRPr="00580CBE">
        <w:rPr>
          <w:rFonts w:ascii="Monotype Corsiva" w:hAnsi="Monotype Corsiva" w:cs="Times New Roman"/>
          <w:bCs/>
          <w:color w:val="00B050"/>
          <w:szCs w:val="28"/>
          <w:shd w:val="clear" w:color="auto" w:fill="FFFFFF"/>
        </w:rPr>
        <w:t>Автор</w:t>
      </w:r>
      <w:r w:rsidRPr="00580CBE">
        <w:rPr>
          <w:rFonts w:ascii="Monotype Corsiva" w:hAnsi="Monotype Corsiva" w:cs="Times New Roman"/>
          <w:bCs/>
          <w:color w:val="00B050"/>
          <w:szCs w:val="28"/>
          <w:shd w:val="clear" w:color="auto" w:fill="FFFFFF"/>
        </w:rPr>
        <w:t xml:space="preserve">: </w:t>
      </w:r>
      <w:r w:rsidRPr="00580CBE">
        <w:rPr>
          <w:rFonts w:ascii="Monotype Corsiva" w:hAnsi="Monotype Corsiva" w:cs="Times New Roman"/>
          <w:bCs/>
          <w:color w:val="00B050"/>
          <w:szCs w:val="28"/>
          <w:shd w:val="clear" w:color="auto" w:fill="FFFFFF"/>
        </w:rPr>
        <w:t xml:space="preserve">Орлова Е.А. </w:t>
      </w:r>
    </w:p>
    <w:p w14:paraId="517CC1C8" w14:textId="77777777" w:rsidR="00580CBE" w:rsidRDefault="00580CBE" w:rsidP="00580CBE">
      <w:pPr>
        <w:spacing w:after="0" w:line="240" w:lineRule="auto"/>
        <w:jc w:val="right"/>
        <w:rPr>
          <w:rFonts w:ascii="Monotype Corsiva" w:hAnsi="Monotype Corsiva" w:cs="Times New Roman"/>
          <w:b/>
          <w:color w:val="00B050"/>
          <w:sz w:val="40"/>
          <w:szCs w:val="40"/>
          <w:shd w:val="clear" w:color="auto" w:fill="FFFFFF"/>
        </w:rPr>
      </w:pPr>
      <w:r w:rsidRPr="00580CBE">
        <w:rPr>
          <w:rFonts w:ascii="Monotype Corsiva" w:hAnsi="Monotype Corsiva" w:cs="Times New Roman"/>
          <w:bCs/>
          <w:color w:val="00B050"/>
          <w:szCs w:val="28"/>
          <w:shd w:val="clear" w:color="auto" w:fill="FFFFFF"/>
        </w:rPr>
        <w:t xml:space="preserve">МБДОУ «Детский сад №378» </w:t>
      </w:r>
      <w:proofErr w:type="spellStart"/>
      <w:r w:rsidRPr="00580CBE">
        <w:rPr>
          <w:rFonts w:ascii="Monotype Corsiva" w:hAnsi="Monotype Corsiva" w:cs="Times New Roman"/>
          <w:bCs/>
          <w:color w:val="00B050"/>
          <w:szCs w:val="28"/>
          <w:shd w:val="clear" w:color="auto" w:fill="FFFFFF"/>
        </w:rPr>
        <w:t>г.о</w:t>
      </w:r>
      <w:proofErr w:type="spellEnd"/>
      <w:r w:rsidRPr="00580CBE">
        <w:rPr>
          <w:rFonts w:ascii="Monotype Corsiva" w:hAnsi="Monotype Corsiva" w:cs="Times New Roman"/>
          <w:bCs/>
          <w:color w:val="00B050"/>
          <w:szCs w:val="28"/>
          <w:shd w:val="clear" w:color="auto" w:fill="FFFFFF"/>
        </w:rPr>
        <w:t>. Самара</w:t>
      </w:r>
    </w:p>
    <w:p w14:paraId="6CE01697" w14:textId="77777777" w:rsidR="00580CBE" w:rsidRDefault="00580CBE" w:rsidP="00580CBE">
      <w:pPr>
        <w:spacing w:after="0" w:line="240" w:lineRule="auto"/>
        <w:jc w:val="both"/>
        <w:rPr>
          <w:rFonts w:ascii="Monotype Corsiva" w:hAnsi="Monotype Corsiva" w:cs="Times New Roman"/>
          <w:b/>
          <w:color w:val="00B050"/>
          <w:sz w:val="40"/>
          <w:szCs w:val="40"/>
          <w:shd w:val="clear" w:color="auto" w:fill="FFFFFF"/>
        </w:rPr>
      </w:pPr>
    </w:p>
    <w:p w14:paraId="14C049A2" w14:textId="01567556" w:rsidR="00580CBE" w:rsidRPr="00580CBE" w:rsidRDefault="00580CBE" w:rsidP="00580CBE">
      <w:pPr>
        <w:spacing w:after="0" w:line="240" w:lineRule="auto"/>
        <w:ind w:left="-142" w:firstLine="142"/>
        <w:jc w:val="both"/>
        <w:rPr>
          <w:rFonts w:ascii="Monotype Corsiva" w:hAnsi="Monotype Corsiva" w:cs="Times New Roman"/>
          <w:b/>
          <w:color w:val="00B050"/>
          <w:sz w:val="40"/>
          <w:szCs w:val="40"/>
          <w:shd w:val="clear" w:color="auto" w:fill="FFFFFF"/>
        </w:rPr>
      </w:pPr>
      <w:r w:rsidRPr="00580CBE">
        <w:rPr>
          <w:rFonts w:cs="Times New Roman"/>
          <w:szCs w:val="28"/>
          <w:shd w:val="clear" w:color="auto" w:fill="FFFFFF"/>
        </w:rPr>
        <w:t>Игра – основное занятие дошкольника. Принимая участие в играх, малыш познаёт окружающий мир, учится строить отношения со сверстниками и взрослыми, овладевает родным, иностранными языками, получает другие необходимые в этом возрасте знания. Развиваются психические познавательные процессы, формируются жизненно важные умения и навыки (рассуждать, анализировать, принимать решения, соподчинять мотивы).</w:t>
      </w:r>
    </w:p>
    <w:p w14:paraId="2FD57C68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szCs w:val="28"/>
          <w:shd w:val="clear" w:color="auto" w:fill="FFFFFF"/>
        </w:rPr>
        <w:t xml:space="preserve">Игры дошкольников возникают по инициативе самих детей, либо их организует взрослый в обучающих, воспитательных, психотерапевтических целях. К первой группе относится сюжетно-ролевая разновидность. </w:t>
      </w:r>
    </w:p>
    <w:p w14:paraId="2C12703C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szCs w:val="28"/>
          <w:shd w:val="clear" w:color="auto" w:fill="FFFFFF"/>
        </w:rPr>
        <w:t xml:space="preserve">Чтобы понять, как возникает, развивается сюжетно-ролевая игра в средней группе, необходимо рассмотреть ее особенности. </w:t>
      </w:r>
    </w:p>
    <w:p w14:paraId="5A686817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b/>
          <w:szCs w:val="28"/>
          <w:shd w:val="clear" w:color="auto" w:fill="FFFFFF"/>
        </w:rPr>
        <w:t>Специфика сюжетно-ролевой игры:</w:t>
      </w:r>
      <w:r w:rsidRPr="00580CBE">
        <w:rPr>
          <w:rFonts w:cs="Times New Roman"/>
          <w:szCs w:val="28"/>
          <w:shd w:val="clear" w:color="auto" w:fill="FFFFFF"/>
        </w:rPr>
        <w:t xml:space="preserve"> Сюжетно-ролевой игрой считается такая, в которой дети сами придумывают сюжет, распределяют роли. Собственно, сюжет и роли появляются в развлечениях малышей 4-5 лет. На более ранних этапах развития ребёнка уместно говорить о сюжетно-</w:t>
      </w:r>
      <w:proofErr w:type="spellStart"/>
      <w:r w:rsidRPr="00580CBE">
        <w:rPr>
          <w:rFonts w:cs="Times New Roman"/>
          <w:szCs w:val="28"/>
          <w:shd w:val="clear" w:color="auto" w:fill="FFFFFF"/>
        </w:rPr>
        <w:t>отобразительной</w:t>
      </w:r>
      <w:proofErr w:type="spellEnd"/>
      <w:r w:rsidRPr="00580CBE">
        <w:rPr>
          <w:rFonts w:cs="Times New Roman"/>
          <w:szCs w:val="28"/>
          <w:shd w:val="clear" w:color="auto" w:fill="FFFFFF"/>
        </w:rPr>
        <w:t xml:space="preserve"> игре, когда малыш уже совершает игровые действия (кормит куклу, укладывает её спать, возит машинку и т.д.), но ещё не берёт на себя роль. Переход от </w:t>
      </w:r>
      <w:proofErr w:type="spellStart"/>
      <w:r w:rsidRPr="00580CBE">
        <w:rPr>
          <w:rFonts w:cs="Times New Roman"/>
          <w:szCs w:val="28"/>
          <w:shd w:val="clear" w:color="auto" w:fill="FFFFFF"/>
        </w:rPr>
        <w:t>отобразительных</w:t>
      </w:r>
      <w:proofErr w:type="spellEnd"/>
      <w:r w:rsidRPr="00580CBE">
        <w:rPr>
          <w:rFonts w:cs="Times New Roman"/>
          <w:szCs w:val="28"/>
          <w:shd w:val="clear" w:color="auto" w:fill="FFFFFF"/>
        </w:rPr>
        <w:t xml:space="preserve"> действий к сюжету и обозначению ролей происходит с 3 до 4 лет. </w:t>
      </w:r>
    </w:p>
    <w:p w14:paraId="726E2055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b/>
          <w:szCs w:val="28"/>
          <w:shd w:val="clear" w:color="auto" w:fill="FFFFFF"/>
        </w:rPr>
        <w:t>Структура сюжетно-ролевой игры</w:t>
      </w:r>
      <w:r w:rsidRPr="00580CBE">
        <w:rPr>
          <w:rFonts w:cs="Times New Roman"/>
          <w:szCs w:val="28"/>
          <w:shd w:val="clear" w:color="auto" w:fill="FFFFFF"/>
        </w:rPr>
        <w:t xml:space="preserve">: </w:t>
      </w:r>
    </w:p>
    <w:p w14:paraId="05DB3EE4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szCs w:val="28"/>
          <w:shd w:val="clear" w:color="auto" w:fill="FFFFFF"/>
        </w:rPr>
        <w:t xml:space="preserve">Сюжетно-ролевая игра (детский сад - лучшее место для ее проведения) включает следующие взаимосвязанные компоненты: </w:t>
      </w:r>
    </w:p>
    <w:p w14:paraId="4708546B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b/>
          <w:szCs w:val="28"/>
          <w:shd w:val="clear" w:color="auto" w:fill="FFFFFF"/>
        </w:rPr>
        <w:t>Воображаемая ситуация:</w:t>
      </w:r>
      <w:r w:rsidRPr="00580CBE">
        <w:rPr>
          <w:rFonts w:cs="Times New Roman"/>
          <w:szCs w:val="28"/>
          <w:shd w:val="clear" w:color="auto" w:fill="FFFFFF"/>
        </w:rPr>
        <w:t xml:space="preserve"> Вторая реальность создаётся после того, как один из игроков произносит слова «как будто». </w:t>
      </w:r>
    </w:p>
    <w:p w14:paraId="259B716D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b/>
          <w:szCs w:val="28"/>
          <w:shd w:val="clear" w:color="auto" w:fill="FFFFFF"/>
        </w:rPr>
        <w:t>Сюжет</w:t>
      </w:r>
      <w:proofErr w:type="gramStart"/>
      <w:r w:rsidRPr="00580CBE">
        <w:rPr>
          <w:rFonts w:cs="Times New Roman"/>
          <w:szCs w:val="28"/>
          <w:shd w:val="clear" w:color="auto" w:fill="FFFFFF"/>
        </w:rPr>
        <w:t>: Это</w:t>
      </w:r>
      <w:proofErr w:type="gramEnd"/>
      <w:r w:rsidRPr="00580CBE">
        <w:rPr>
          <w:rFonts w:cs="Times New Roman"/>
          <w:szCs w:val="28"/>
          <w:shd w:val="clear" w:color="auto" w:fill="FFFFFF"/>
        </w:rPr>
        <w:t xml:space="preserve"> события, которые происходят в игре: посетители парикмахерской ждут очереди на стрижку, доктор принимает пациентов, мама моет посуду и т.д. </w:t>
      </w:r>
    </w:p>
    <w:p w14:paraId="575B334B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b/>
          <w:szCs w:val="28"/>
          <w:shd w:val="clear" w:color="auto" w:fill="FFFFFF"/>
        </w:rPr>
        <w:t>Роль</w:t>
      </w:r>
      <w:proofErr w:type="gramStart"/>
      <w:r w:rsidRPr="00580CBE">
        <w:rPr>
          <w:rFonts w:cs="Times New Roman"/>
          <w:b/>
          <w:szCs w:val="28"/>
          <w:shd w:val="clear" w:color="auto" w:fill="FFFFFF"/>
        </w:rPr>
        <w:t xml:space="preserve">: </w:t>
      </w:r>
      <w:r w:rsidRPr="00580CBE">
        <w:rPr>
          <w:rFonts w:cs="Times New Roman"/>
          <w:szCs w:val="28"/>
          <w:shd w:val="clear" w:color="auto" w:fill="FFFFFF"/>
        </w:rPr>
        <w:t>Во время</w:t>
      </w:r>
      <w:proofErr w:type="gramEnd"/>
      <w:r w:rsidRPr="00580CBE">
        <w:rPr>
          <w:rFonts w:cs="Times New Roman"/>
          <w:szCs w:val="28"/>
          <w:shd w:val="clear" w:color="auto" w:fill="FFFFFF"/>
        </w:rPr>
        <w:t xml:space="preserve"> игры малыш не просто действует за своего героя, но проживает его жизнь. Количество и разнообразие ролей зависят от возраста играющих и особенностей сюжета. </w:t>
      </w:r>
    </w:p>
    <w:p w14:paraId="01778060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b/>
          <w:szCs w:val="28"/>
          <w:shd w:val="clear" w:color="auto" w:fill="FFFFFF"/>
        </w:rPr>
        <w:t>Отношения</w:t>
      </w:r>
      <w:proofErr w:type="gramStart"/>
      <w:r w:rsidRPr="00580CBE">
        <w:rPr>
          <w:rFonts w:cs="Times New Roman"/>
          <w:b/>
          <w:szCs w:val="28"/>
          <w:shd w:val="clear" w:color="auto" w:fill="FFFFFF"/>
        </w:rPr>
        <w:t xml:space="preserve">: </w:t>
      </w:r>
      <w:r w:rsidRPr="00580CBE">
        <w:rPr>
          <w:rFonts w:cs="Times New Roman"/>
          <w:szCs w:val="28"/>
          <w:shd w:val="clear" w:color="auto" w:fill="FFFFFF"/>
        </w:rPr>
        <w:t>Для</w:t>
      </w:r>
      <w:proofErr w:type="gramEnd"/>
      <w:r w:rsidRPr="00580CBE">
        <w:rPr>
          <w:rFonts w:cs="Times New Roman"/>
          <w:szCs w:val="28"/>
          <w:shd w:val="clear" w:color="auto" w:fill="FFFFFF"/>
        </w:rPr>
        <w:t xml:space="preserve"> этого вида игр характерны два плана отношений: игровые и реальные. Игровое взаимодействие – это разговор «мамы» и «дочки», диалог «продавца» и «покупателей», «врача» и «пациента». В</w:t>
      </w:r>
      <w:r w:rsidRPr="00580CBE">
        <w:rPr>
          <w:rFonts w:cs="Times New Roman"/>
          <w:szCs w:val="28"/>
          <w:shd w:val="clear" w:color="auto" w:fill="FFFFFF"/>
        </w:rPr>
        <w:t xml:space="preserve"> </w:t>
      </w:r>
      <w:r w:rsidRPr="00580CBE">
        <w:rPr>
          <w:rFonts w:cs="Times New Roman"/>
          <w:szCs w:val="28"/>
          <w:shd w:val="clear" w:color="auto" w:fill="FFFFFF"/>
        </w:rPr>
        <w:t>реальные отношения дети вступают, чтобы обсудить варианты развития игры, оспорить поведение участников.</w:t>
      </w:r>
    </w:p>
    <w:p w14:paraId="60849872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szCs w:val="28"/>
          <w:shd w:val="clear" w:color="auto" w:fill="FFFFFF"/>
        </w:rPr>
        <w:t xml:space="preserve"> </w:t>
      </w:r>
      <w:r w:rsidRPr="00580CBE">
        <w:rPr>
          <w:rFonts w:cs="Times New Roman"/>
          <w:b/>
          <w:szCs w:val="28"/>
          <w:shd w:val="clear" w:color="auto" w:fill="FFFFFF"/>
        </w:rPr>
        <w:t>Правила</w:t>
      </w:r>
      <w:proofErr w:type="gramStart"/>
      <w:r w:rsidRPr="00580CBE">
        <w:rPr>
          <w:rFonts w:cs="Times New Roman"/>
          <w:b/>
          <w:szCs w:val="28"/>
          <w:shd w:val="clear" w:color="auto" w:fill="FFFFFF"/>
        </w:rPr>
        <w:t>:</w:t>
      </w:r>
      <w:r w:rsidRPr="00580CBE">
        <w:rPr>
          <w:rFonts w:cs="Times New Roman"/>
          <w:szCs w:val="28"/>
          <w:shd w:val="clear" w:color="auto" w:fill="FFFFFF"/>
        </w:rPr>
        <w:t xml:space="preserve"> Это</w:t>
      </w:r>
      <w:proofErr w:type="gramEnd"/>
      <w:r w:rsidRPr="00580CBE">
        <w:rPr>
          <w:rFonts w:cs="Times New Roman"/>
          <w:szCs w:val="28"/>
          <w:shd w:val="clear" w:color="auto" w:fill="FFFFFF"/>
        </w:rPr>
        <w:t xml:space="preserve"> только на первый взгляд, кажется, что такой вид игры не содержит правил. На самом деле они есть, но выражены не столь явно. Так, если дети играют в больницу, то ребёнок, исполняющий роль врача, должен быть в белом халате, сидеть в «кабинете», чётко следовать логике совершаемых </w:t>
      </w:r>
      <w:r w:rsidRPr="00580CBE">
        <w:rPr>
          <w:rFonts w:cs="Times New Roman"/>
          <w:szCs w:val="28"/>
          <w:shd w:val="clear" w:color="auto" w:fill="FFFFFF"/>
        </w:rPr>
        <w:lastRenderedPageBreak/>
        <w:t xml:space="preserve">действий: осматривать «больного» и ставить диагноз. Если вместо этого он начнёт танцевать или взвешивать муляжи овощей, то правила будут нарушены. Перечисленные компоненты проявляются по-разному в зависимости от возраста малышей. </w:t>
      </w:r>
    </w:p>
    <w:p w14:paraId="59D948BF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b/>
          <w:szCs w:val="28"/>
          <w:shd w:val="clear" w:color="auto" w:fill="FFFFFF"/>
        </w:rPr>
        <w:t>Как играют дети средней группы?</w:t>
      </w:r>
      <w:r w:rsidRPr="00580CBE">
        <w:rPr>
          <w:rFonts w:cs="Times New Roman"/>
          <w:szCs w:val="28"/>
          <w:shd w:val="clear" w:color="auto" w:fill="FFFFFF"/>
        </w:rPr>
        <w:t xml:space="preserve"> Сюжетно-ролевая игра в средней группе (как, впрочем, и в других) – это интерпретация увиденного и услышанного. Малыши обыгрывают действия своих родителей, бабушек, дедушек в быту, воспитателя и няни в дошкольном учреждении, врача в районной поликлинике и т.д. Источник, питающий игру, – окружающий мир. Побывали ребята на экскурсии в медицинском кабинете, и вот уже кто-то пробует ставить термометр плюшевому мишке и подыскивает себе медсестру. Посмотрели мультик или кинофильм о моряках, а на следующий день в группе появились свои капитаны, боцманы и матросы. После полёта Юрия Гагарина дети без устали играли в космонавтов. </w:t>
      </w:r>
    </w:p>
    <w:p w14:paraId="7FC8ABF0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szCs w:val="28"/>
          <w:shd w:val="clear" w:color="auto" w:fill="FFFFFF"/>
        </w:rPr>
        <w:t xml:space="preserve">Игры детей 4-5 лет несколько хаотичны, сюжеты и роли быстро сменяют друг друга. Сюжетно-ролевая игра в средней группе отличается тем, что дети этого возраста стремятся сохранить логику действий. Если трёхлетний малыш сначала делал кукле укол, затем осматривал её, то сейчас подобные манипуляции оспариваются. Так в соответствии с возрастом изменяются сюжетно-ролевые игры. Средняя группа пытается приблизить игру к реальности. Организация предметно-игровой среды Воспитатель заботится о создании необходимой обстановки. Чтобы возникла сюжетно-ролевая игра, младшая группа строго разделяется на зоны. В одной части группового помещения куклы пьют чай, в другой расположен гараж для игрушечных машин, в третьей воспроизведён интерьер магазина. </w:t>
      </w:r>
    </w:p>
    <w:p w14:paraId="50790D3F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szCs w:val="28"/>
          <w:shd w:val="clear" w:color="auto" w:fill="FFFFFF"/>
        </w:rPr>
        <w:t xml:space="preserve">Применение заместителей способствует развитию воображения ребёнка. Недаром известный педагог А.С. Макаренко рекомендовал родителям покупать больше </w:t>
      </w:r>
      <w:proofErr w:type="spellStart"/>
      <w:r w:rsidRPr="00580CBE">
        <w:rPr>
          <w:rFonts w:cs="Times New Roman"/>
          <w:szCs w:val="28"/>
          <w:shd w:val="clear" w:color="auto" w:fill="FFFFFF"/>
        </w:rPr>
        <w:t>полуготовых</w:t>
      </w:r>
      <w:proofErr w:type="spellEnd"/>
      <w:r w:rsidRPr="00580CBE">
        <w:rPr>
          <w:rFonts w:cs="Times New Roman"/>
          <w:szCs w:val="28"/>
          <w:shd w:val="clear" w:color="auto" w:fill="FFFFFF"/>
        </w:rPr>
        <w:t xml:space="preserve"> игрушек (кубики, конструктор, мозаика), а также игрушек-материалов (картон, бумага, пластилин). </w:t>
      </w:r>
    </w:p>
    <w:p w14:paraId="34A567C0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b/>
          <w:szCs w:val="28"/>
          <w:shd w:val="clear" w:color="auto" w:fill="FFFFFF"/>
        </w:rPr>
        <w:t>Сюжетно-ролевая</w:t>
      </w:r>
      <w:r w:rsidRPr="00580CBE">
        <w:rPr>
          <w:rFonts w:cs="Times New Roman"/>
          <w:szCs w:val="28"/>
          <w:shd w:val="clear" w:color="auto" w:fill="FFFFFF"/>
        </w:rPr>
        <w:t xml:space="preserve"> игра в средней группе благоприятна для создания проблемных ситуаций. Например, мишка на прогулке поранил ногу. Как ему помочь? Или кукла Катя приглашает подружек на чай, но </w:t>
      </w:r>
      <w:proofErr w:type="gramStart"/>
      <w:r w:rsidRPr="00580CBE">
        <w:rPr>
          <w:rFonts w:cs="Times New Roman"/>
          <w:szCs w:val="28"/>
          <w:shd w:val="clear" w:color="auto" w:fill="FFFFFF"/>
        </w:rPr>
        <w:t>чашек</w:t>
      </w:r>
      <w:r w:rsidRPr="00580CBE">
        <w:rPr>
          <w:rFonts w:cs="Times New Roman"/>
          <w:szCs w:val="28"/>
          <w:shd w:val="clear" w:color="auto" w:fill="FFFFFF"/>
        </w:rPr>
        <w:t xml:space="preserve">  </w:t>
      </w:r>
      <w:r w:rsidRPr="00580CBE">
        <w:rPr>
          <w:rFonts w:cs="Times New Roman"/>
          <w:szCs w:val="28"/>
          <w:shd w:val="clear" w:color="auto" w:fill="FFFFFF"/>
        </w:rPr>
        <w:t>меньше</w:t>
      </w:r>
      <w:proofErr w:type="gramEnd"/>
      <w:r w:rsidRPr="00580CBE">
        <w:rPr>
          <w:rFonts w:cs="Times New Roman"/>
          <w:szCs w:val="28"/>
          <w:shd w:val="clear" w:color="auto" w:fill="FFFFFF"/>
        </w:rPr>
        <w:t xml:space="preserve">, чем гостей. Что ей делать? Подобные ситуации продумываются заранее, а затем педагог помогает детям найти решения. Развитие сюжетно-ролевой игры происходит в зависимости от того, что придумали воспитанники. </w:t>
      </w:r>
    </w:p>
    <w:p w14:paraId="488A05B8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szCs w:val="28"/>
          <w:shd w:val="clear" w:color="auto" w:fill="FFFFFF"/>
        </w:rPr>
        <w:t xml:space="preserve">Предлагая ребёнку роль, скажем, врача, необходимо обращать внимание дошкольника на том, что доктор должен быть вежливым, доброжелательно относиться к пациентам. Культура поведения и общения важна и для продавца, и для парикмахера, и для официанта. Детские сюжетно-ролевые игры довольно разнообразны. </w:t>
      </w:r>
    </w:p>
    <w:p w14:paraId="720A486F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szCs w:val="28"/>
          <w:shd w:val="clear" w:color="auto" w:fill="FFFFFF"/>
        </w:rPr>
        <w:t xml:space="preserve">Взаимосвязь видов игр </w:t>
      </w:r>
      <w:proofErr w:type="gramStart"/>
      <w:r w:rsidRPr="00580CBE">
        <w:rPr>
          <w:rFonts w:cs="Times New Roman"/>
          <w:szCs w:val="28"/>
          <w:shd w:val="clear" w:color="auto" w:fill="FFFFFF"/>
        </w:rPr>
        <w:t>дошкольников Ближе</w:t>
      </w:r>
      <w:proofErr w:type="gramEnd"/>
      <w:r w:rsidRPr="00580CBE">
        <w:rPr>
          <w:rFonts w:cs="Times New Roman"/>
          <w:szCs w:val="28"/>
          <w:shd w:val="clear" w:color="auto" w:fill="FFFFFF"/>
        </w:rPr>
        <w:t xml:space="preserve"> всех к сюжетно-ролевой стоит режиссёрская игра. В ней также есть сюжет и роли. Однако ребёнок играет один. Сюжетную линию малыш придумывает сам. Персонажами выступают игрушки, предметы или объекты природы (камешки, жёлуди, шишки). Дошкольники любят играть в театрализованные игры, изображать героев </w:t>
      </w:r>
      <w:r w:rsidRPr="00580CBE">
        <w:rPr>
          <w:rFonts w:cs="Times New Roman"/>
          <w:szCs w:val="28"/>
          <w:shd w:val="clear" w:color="auto" w:fill="FFFFFF"/>
        </w:rPr>
        <w:lastRenderedPageBreak/>
        <w:t>сказок и мультфильмов. Иногда в группе организуются целые спектакли, сюжет которых по желанию участников может меняться. Строительно-конструктивная игра идёт бок о бок с другими видами. Так как малыши обыгрывают свои постройки (домик для кукол, теремок, забор вокруг площадки и т.д.). Элементы сюжета есть и в подвижных разновидностях ("Кот и мыши", "Али-Баба" и др.).</w:t>
      </w:r>
    </w:p>
    <w:p w14:paraId="0F89B1BB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b/>
          <w:szCs w:val="28"/>
          <w:u w:val="single"/>
          <w:shd w:val="clear" w:color="auto" w:fill="FFFFFF"/>
        </w:rPr>
      </w:pPr>
      <w:r w:rsidRPr="00580CBE">
        <w:rPr>
          <w:rFonts w:cs="Times New Roman"/>
          <w:b/>
          <w:szCs w:val="28"/>
          <w:u w:val="single"/>
          <w:shd w:val="clear" w:color="auto" w:fill="FFFFFF"/>
        </w:rPr>
        <w:t>Рекомендации родителям</w:t>
      </w:r>
    </w:p>
    <w:p w14:paraId="3073F986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szCs w:val="28"/>
          <w:shd w:val="clear" w:color="auto" w:fill="FFFFFF"/>
        </w:rPr>
        <w:t>Малыши играют не только в детском саду, но и дома. О том, чтобы игра была успешной, должны позаботиться родители. Чем старше становится ребёнок, тем чаще он задаёт различные вопросы. Мамы и папы должны поощрять детскую любознательность, вместе искать ответы, наблюдать за природой, трудом людей, делать выводы: «Почему на улице лужи?»; «Бабушке нездоровится. Как поступим?» и т.д. Полученные представления ребёнок отражает в игре. Развитию игр способствует чтение и обсуждение литературных произведений, посещение театра, слушание музыкальных произведений (детские песни, пьеса П.И. Чайковского «Болезнь куклы» и т.д.), просмотр мультиков и кинофильмов для детей.</w:t>
      </w:r>
    </w:p>
    <w:p w14:paraId="6C38520F" w14:textId="77777777" w:rsidR="00580CBE" w:rsidRPr="00580CBE" w:rsidRDefault="00580CBE" w:rsidP="00580CBE">
      <w:pPr>
        <w:spacing w:after="0" w:line="240" w:lineRule="auto"/>
        <w:ind w:left="-142"/>
        <w:jc w:val="both"/>
        <w:rPr>
          <w:rFonts w:cs="Times New Roman"/>
          <w:szCs w:val="28"/>
          <w:shd w:val="clear" w:color="auto" w:fill="FFFFFF"/>
        </w:rPr>
      </w:pPr>
      <w:r w:rsidRPr="00580CBE">
        <w:rPr>
          <w:rFonts w:cs="Times New Roman"/>
          <w:szCs w:val="28"/>
          <w:shd w:val="clear" w:color="auto" w:fill="FFFFFF"/>
        </w:rPr>
        <w:t xml:space="preserve"> Не стоит бояться приглашать в гости друзей своего ребёнка. Сюжетно-ролевые игры дошкольного возраста весело проходят в хорошей компании. Наконец, у ребёнка должно быть собственное пространство, по крайней мере, часть комнаты, где он будет чувствовать себя хозяином положения. Игрушки и другие атрибуты хранятся в специальных ящиках или коробках.</w:t>
      </w:r>
    </w:p>
    <w:p w14:paraId="5CB8F94C" w14:textId="47B0F51F" w:rsidR="00F75E2D" w:rsidRPr="00580CBE" w:rsidRDefault="00F75E2D" w:rsidP="00580CBE">
      <w:pPr>
        <w:jc w:val="both"/>
        <w:rPr>
          <w:szCs w:val="28"/>
        </w:rPr>
      </w:pPr>
    </w:p>
    <w:sectPr w:rsidR="00F75E2D" w:rsidRPr="0058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01"/>
    <w:rsid w:val="00403001"/>
    <w:rsid w:val="00580CBE"/>
    <w:rsid w:val="00F7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84C5"/>
  <w15:chartTrackingRefBased/>
  <w15:docId w15:val="{7042E881-85D2-4501-A468-053E667E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CB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B6BF-9DD6-4C54-B741-2D5E5C76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2024-10-27T08:04:00Z</dcterms:created>
  <dcterms:modified xsi:type="dcterms:W3CDTF">2024-10-27T08:04:00Z</dcterms:modified>
</cp:coreProperties>
</file>